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2B3D5" w14:textId="6170A18B" w:rsidR="00802E82" w:rsidRDefault="00802E82" w:rsidP="00802E82">
      <w:pPr>
        <w:pStyle w:val="3gpptitlecitytdocnumber"/>
        <w:rPr>
          <w:rFonts w:eastAsia="SimSun"/>
          <w:lang w:val="en-US" w:eastAsia="zh-CN"/>
        </w:rPr>
      </w:pPr>
      <w:bookmarkStart w:id="0" w:name="_Hlk19781073"/>
      <w:r>
        <w:t>3GPP T</w:t>
      </w:r>
      <w:bookmarkStart w:id="1" w:name="_Ref452454252"/>
      <w:bookmarkEnd w:id="1"/>
      <w:r>
        <w:t>SG-RAN WG4 Meeting #112</w:t>
      </w:r>
      <w:r>
        <w:tab/>
      </w:r>
      <w:r>
        <w:rPr>
          <w:rFonts w:eastAsia="SimSun"/>
          <w:lang w:val="en-US" w:eastAsia="zh-CN"/>
        </w:rPr>
        <w:t>R4-241</w:t>
      </w:r>
      <w:r w:rsidR="00BD1C36" w:rsidRPr="00BD1C36">
        <w:rPr>
          <w:rFonts w:eastAsia="SimSun"/>
          <w:lang w:val="en-US" w:eastAsia="zh-CN"/>
        </w:rPr>
        <w:t>1469</w:t>
      </w:r>
    </w:p>
    <w:p w14:paraId="44C9A57B" w14:textId="77777777" w:rsidR="00802E82" w:rsidRDefault="00802E82" w:rsidP="00802E82">
      <w:pPr>
        <w:pStyle w:val="3gpptitlecitytdocnumber"/>
        <w:rPr>
          <w:rFonts w:eastAsia="SimSun"/>
          <w:lang w:eastAsia="zh-CN"/>
        </w:rPr>
      </w:pPr>
      <w:bookmarkStart w:id="2" w:name="_Hlk19781143"/>
      <w:r>
        <w:rPr>
          <w:rFonts w:eastAsia="SimSun"/>
          <w:szCs w:val="24"/>
          <w:lang w:val="en-US" w:eastAsia="zh-CN"/>
        </w:rPr>
        <w:t>Maastricht, NL</w:t>
      </w:r>
      <w:r>
        <w:rPr>
          <w:szCs w:val="24"/>
        </w:rPr>
        <w:t xml:space="preserve">, </w:t>
      </w:r>
      <w:r>
        <w:rPr>
          <w:rFonts w:eastAsia="SimSun"/>
          <w:szCs w:val="24"/>
          <w:lang w:val="en-US" w:eastAsia="zh-CN"/>
        </w:rPr>
        <w:t>19</w:t>
      </w:r>
      <w:r>
        <w:rPr>
          <w:vertAlign w:val="superscript"/>
        </w:rPr>
        <w:t>t</w:t>
      </w:r>
      <w:r>
        <w:rPr>
          <w:rFonts w:eastAsia="SimSun"/>
          <w:vertAlign w:val="superscript"/>
          <w:lang w:val="en-US" w:eastAsia="zh-CN"/>
        </w:rPr>
        <w:t>h</w:t>
      </w:r>
      <w:r>
        <w:rPr>
          <w:rFonts w:eastAsia="SimSun"/>
          <w:lang w:val="en-US" w:eastAsia="zh-CN"/>
        </w:rPr>
        <w:t xml:space="preserve"> -</w:t>
      </w:r>
      <w:r>
        <w:t xml:space="preserve"> </w:t>
      </w:r>
      <w:proofErr w:type="gramStart"/>
      <w:r>
        <w:rPr>
          <w:rFonts w:eastAsia="SimSun"/>
          <w:lang w:val="en-US" w:eastAsia="zh-CN"/>
        </w:rPr>
        <w:t>23</w:t>
      </w:r>
      <w:r>
        <w:rPr>
          <w:rFonts w:eastAsia="SimSun"/>
          <w:vertAlign w:val="superscript"/>
          <w:lang w:val="en-US" w:eastAsia="zh-CN"/>
        </w:rPr>
        <w:t>th</w:t>
      </w:r>
      <w:proofErr w:type="gramEnd"/>
      <w:r>
        <w:t xml:space="preserve"> </w:t>
      </w:r>
      <w:r>
        <w:rPr>
          <w:rFonts w:eastAsia="SimSun"/>
          <w:lang w:val="en-US" w:eastAsia="zh-CN"/>
        </w:rPr>
        <w:t>Aug</w:t>
      </w:r>
      <w:r>
        <w:t xml:space="preserve"> 202</w:t>
      </w:r>
      <w:r>
        <w:rPr>
          <w:rFonts w:eastAsia="SimSun"/>
          <w:lang w:val="en-US" w:eastAsia="zh-CN"/>
        </w:rPr>
        <w:t>4</w:t>
      </w:r>
    </w:p>
    <w:bookmarkEnd w:id="0"/>
    <w:bookmarkEnd w:id="2"/>
    <w:p w14:paraId="06DE34E2" w14:textId="77777777" w:rsidR="00802E82" w:rsidRDefault="00802E82" w:rsidP="00802E82">
      <w:pPr>
        <w:pStyle w:val="Header"/>
        <w:rPr>
          <w:rFonts w:cs="Arial"/>
          <w:bCs/>
          <w:sz w:val="24"/>
          <w:lang w:eastAsia="ja-JP"/>
        </w:rPr>
      </w:pPr>
    </w:p>
    <w:p w14:paraId="159F635F" w14:textId="77777777" w:rsidR="00802E82" w:rsidRDefault="00802E82" w:rsidP="00802E82">
      <w:pPr>
        <w:pStyle w:val="Header"/>
        <w:rPr>
          <w:rFonts w:cs="Arial"/>
          <w:bCs/>
          <w:sz w:val="24"/>
          <w:lang w:eastAsia="ja-JP"/>
        </w:rPr>
      </w:pPr>
    </w:p>
    <w:p w14:paraId="1EB3FFDE" w14:textId="60887FA4" w:rsidR="00802E82" w:rsidRDefault="00802E82" w:rsidP="00802E82">
      <w:pPr>
        <w:pStyle w:val="a"/>
        <w:rPr>
          <w:rFonts w:eastAsia="SimSun"/>
          <w:lang w:eastAsia="zh-CN"/>
        </w:rPr>
      </w:pPr>
      <w:r>
        <w:t>Agenda Item:</w:t>
      </w:r>
      <w:r>
        <w:tab/>
      </w:r>
      <w:r>
        <w:rPr>
          <w:rFonts w:eastAsia="SimSun"/>
          <w:lang w:eastAsia="zh-CN"/>
        </w:rPr>
        <w:t>8.2</w:t>
      </w:r>
      <w:r w:rsidR="00B601BA" w:rsidRPr="00B601BA">
        <w:rPr>
          <w:rFonts w:eastAsia="SimSun" w:hint="eastAsia"/>
          <w:lang w:eastAsia="zh-CN"/>
        </w:rPr>
        <w:t>5</w:t>
      </w:r>
      <w:r>
        <w:rPr>
          <w:rFonts w:eastAsia="SimSun"/>
          <w:lang w:eastAsia="zh-CN"/>
        </w:rPr>
        <w:t>.</w:t>
      </w:r>
      <w:r w:rsidR="00B601BA" w:rsidRPr="00B601BA">
        <w:rPr>
          <w:rFonts w:eastAsia="SimSun" w:hint="eastAsia"/>
          <w:lang w:eastAsia="zh-CN"/>
        </w:rPr>
        <w:t>4</w:t>
      </w:r>
    </w:p>
    <w:p w14:paraId="7A6B9EA4" w14:textId="77777777" w:rsidR="00802E82" w:rsidRDefault="00802E82" w:rsidP="00802E82">
      <w:pPr>
        <w:pStyle w:val="a"/>
        <w:rPr>
          <w:rFonts w:eastAsia="SimSun"/>
          <w:lang w:eastAsia="zh-CN"/>
        </w:rPr>
      </w:pPr>
      <w:r>
        <w:t>Source:</w:t>
      </w:r>
      <w:r>
        <w:tab/>
      </w:r>
      <w:r>
        <w:rPr>
          <w:rFonts w:eastAsia="SimSun"/>
          <w:lang w:eastAsia="zh-CN"/>
        </w:rPr>
        <w:t>MediaTek Inc.</w:t>
      </w:r>
    </w:p>
    <w:p w14:paraId="0DB20639" w14:textId="52505CCF" w:rsidR="00802E82" w:rsidRDefault="00802E82" w:rsidP="00802E82">
      <w:pPr>
        <w:pStyle w:val="a"/>
        <w:ind w:left="1985" w:hanging="1985"/>
        <w:rPr>
          <w:rFonts w:eastAsia="SimSun"/>
          <w:lang w:eastAsia="zh-CN"/>
        </w:rPr>
      </w:pPr>
      <w:r>
        <w:t>Title:</w:t>
      </w:r>
      <w:r>
        <w:tab/>
      </w:r>
      <w:r w:rsidR="00B601BA" w:rsidRPr="00B601BA">
        <w:rPr>
          <w:rFonts w:eastAsia="SimSun"/>
          <w:lang w:eastAsia="zh-CN"/>
        </w:rPr>
        <w:t>Discussion on RRM requirements for NR NTN phase 3</w:t>
      </w:r>
    </w:p>
    <w:p w14:paraId="01A569F0" w14:textId="0A247433" w:rsidR="00802E82" w:rsidRDefault="00802E82" w:rsidP="00802E82">
      <w:pPr>
        <w:pStyle w:val="a"/>
        <w:ind w:left="1985" w:hanging="1985"/>
        <w:rPr>
          <w:rFonts w:eastAsia="SimSun"/>
          <w:lang w:eastAsia="zh-CN"/>
        </w:rPr>
      </w:pPr>
      <w:r>
        <w:rPr>
          <w:rFonts w:eastAsia="SimSun"/>
          <w:lang w:eastAsia="zh-CN"/>
        </w:rPr>
        <w:t xml:space="preserve">WID/SID:        </w:t>
      </w:r>
      <w:bookmarkStart w:id="3" w:name="OLE_LINK42"/>
      <w:r w:rsidR="00B601BA" w:rsidRPr="00B601BA">
        <w:rPr>
          <w:rFonts w:eastAsia="SimSun"/>
          <w:lang w:eastAsia="zh-CN"/>
        </w:rPr>
        <w:t>NR_NTN_Ph3-Core</w:t>
      </w:r>
    </w:p>
    <w:bookmarkEnd w:id="3"/>
    <w:p w14:paraId="41DDDCA0" w14:textId="152AC2F7" w:rsidR="00802E82" w:rsidRDefault="00802E82" w:rsidP="00802E82">
      <w:pPr>
        <w:pStyle w:val="a"/>
        <w:rPr>
          <w:rFonts w:eastAsia="SimSun"/>
          <w:lang w:eastAsia="zh-CN"/>
        </w:rPr>
      </w:pPr>
      <w:r>
        <w:t>Document for:</w:t>
      </w:r>
      <w:r>
        <w:tab/>
      </w:r>
      <w:r w:rsidR="00AB05CA" w:rsidRPr="00AB05CA">
        <w:rPr>
          <w:rFonts w:eastAsia="SimSun"/>
          <w:lang w:eastAsia="zh-CN"/>
        </w:rPr>
        <w:t>Discussion</w:t>
      </w:r>
    </w:p>
    <w:p w14:paraId="49DA8FA5" w14:textId="77777777" w:rsidR="00F273DC" w:rsidRDefault="00F273DC" w:rsidP="00F273DC">
      <w:pPr>
        <w:pStyle w:val="Heading1"/>
      </w:pPr>
      <w:proofErr w:type="gramStart"/>
      <w:r>
        <w:rPr>
          <w:rFonts w:eastAsia="SimSun"/>
          <w:lang w:val="en-US" w:eastAsia="zh-CN"/>
        </w:rPr>
        <w:t xml:space="preserve">1  </w:t>
      </w:r>
      <w:r>
        <w:t>Introduction</w:t>
      </w:r>
      <w:proofErr w:type="gramEnd"/>
    </w:p>
    <w:p w14:paraId="60C58F52" w14:textId="3DB15A5A" w:rsidR="00F273DC" w:rsidRPr="00692EEE" w:rsidRDefault="00F273DC" w:rsidP="00F273DC">
      <w:pPr>
        <w:pStyle w:val="B1"/>
        <w:ind w:left="0" w:firstLine="0"/>
        <w:rPr>
          <w:rFonts w:ascii="Arial" w:hAnsi="Arial" w:cs="Arial"/>
          <w:kern w:val="0"/>
          <w:sz w:val="20"/>
          <w:szCs w:val="20"/>
          <w:lang w:val="en-US" w:eastAsia="zh-CN"/>
        </w:rPr>
      </w:pPr>
      <w:r w:rsidRPr="00692EEE">
        <w:rPr>
          <w:rFonts w:ascii="Arial" w:hAnsi="Arial" w:cs="Arial"/>
          <w:kern w:val="0"/>
          <w:sz w:val="20"/>
          <w:szCs w:val="20"/>
          <w:lang w:val="en-US" w:eastAsia="zh-CN"/>
        </w:rPr>
        <w:t>In RAN#104 meeting, the “</w:t>
      </w:r>
      <w:r w:rsidR="002F36AD" w:rsidRPr="002F36AD">
        <w:rPr>
          <w:rFonts w:ascii="Arial" w:hAnsi="Arial" w:cs="Arial"/>
          <w:kern w:val="0"/>
          <w:sz w:val="20"/>
          <w:szCs w:val="20"/>
          <w:lang w:val="en-US" w:eastAsia="zh-CN"/>
        </w:rPr>
        <w:t>Revised WID: Non-Terrestrial Networks (NTN) for NR Phase 3</w:t>
      </w:r>
      <w:r w:rsidRPr="00692EEE">
        <w:rPr>
          <w:rFonts w:ascii="Arial" w:hAnsi="Arial" w:cs="Arial"/>
          <w:kern w:val="0"/>
          <w:sz w:val="20"/>
          <w:szCs w:val="20"/>
          <w:lang w:val="en-US" w:eastAsia="zh-CN"/>
        </w:rPr>
        <w:t xml:space="preserve">” has been approved in [1], </w:t>
      </w:r>
      <w:r w:rsidR="006857A1">
        <w:rPr>
          <w:rFonts w:ascii="Arial" w:hAnsi="Arial" w:cs="Arial"/>
          <w:kern w:val="0"/>
          <w:sz w:val="20"/>
          <w:szCs w:val="20"/>
          <w:lang w:val="en-US" w:eastAsia="zh-CN"/>
        </w:rPr>
        <w:t xml:space="preserve">and the main impact on RRM requirement would be the objective #5, support of (e)RedCap. The </w:t>
      </w:r>
      <w:r w:rsidR="006857A1" w:rsidRPr="006857A1">
        <w:rPr>
          <w:rFonts w:ascii="Arial" w:hAnsi="Arial" w:cs="Arial"/>
          <w:kern w:val="0"/>
          <w:sz w:val="20"/>
          <w:szCs w:val="20"/>
          <w:lang w:val="en-US" w:eastAsia="zh-CN"/>
        </w:rPr>
        <w:t>objective</w:t>
      </w:r>
      <w:r w:rsidR="006857A1">
        <w:rPr>
          <w:rFonts w:ascii="Arial" w:hAnsi="Arial" w:cs="Arial"/>
          <w:kern w:val="0"/>
          <w:sz w:val="20"/>
          <w:szCs w:val="20"/>
          <w:lang w:val="en-US" w:eastAsia="zh-CN"/>
        </w:rPr>
        <w:t xml:space="preserve"> is</w:t>
      </w:r>
      <w:r w:rsidR="006857A1" w:rsidRPr="006857A1">
        <w:rPr>
          <w:rFonts w:ascii="Arial" w:hAnsi="Arial" w:cs="Arial"/>
          <w:kern w:val="0"/>
          <w:sz w:val="20"/>
          <w:szCs w:val="20"/>
          <w:lang w:val="en-US" w:eastAsia="zh-CN"/>
        </w:rPr>
        <w:t xml:space="preserve"> listed below. </w:t>
      </w:r>
    </w:p>
    <w:tbl>
      <w:tblPr>
        <w:tblStyle w:val="TableGrid"/>
        <w:tblW w:w="0" w:type="auto"/>
        <w:tblInd w:w="0" w:type="dxa"/>
        <w:tblLook w:val="04A0" w:firstRow="1" w:lastRow="0" w:firstColumn="1" w:lastColumn="0" w:noHBand="0" w:noVBand="1"/>
      </w:tblPr>
      <w:tblGrid>
        <w:gridCol w:w="9855"/>
      </w:tblGrid>
      <w:tr w:rsidR="00F273DC" w:rsidRPr="00B601BA" w14:paraId="5B992676" w14:textId="77777777" w:rsidTr="00F273DC">
        <w:tc>
          <w:tcPr>
            <w:tcW w:w="9855" w:type="dxa"/>
            <w:tcBorders>
              <w:top w:val="single" w:sz="4" w:space="0" w:color="auto"/>
              <w:left w:val="single" w:sz="4" w:space="0" w:color="auto"/>
              <w:bottom w:val="single" w:sz="4" w:space="0" w:color="auto"/>
              <w:right w:val="single" w:sz="4" w:space="0" w:color="auto"/>
            </w:tcBorders>
          </w:tcPr>
          <w:p w14:paraId="790221F7" w14:textId="77777777" w:rsidR="00692EEE" w:rsidRDefault="00692EEE" w:rsidP="00692EEE">
            <w:pPr>
              <w:numPr>
                <w:ilvl w:val="0"/>
                <w:numId w:val="9"/>
              </w:numPr>
              <w:overflowPunct w:val="0"/>
              <w:autoSpaceDE w:val="0"/>
              <w:autoSpaceDN w:val="0"/>
              <w:adjustRightInd w:val="0"/>
              <w:spacing w:after="0" w:line="276" w:lineRule="auto"/>
              <w:rPr>
                <w:rFonts w:eastAsia="Malgun Gothic"/>
                <w:lang w:val="en-US" w:eastAsia="ko-KR"/>
              </w:rPr>
            </w:pPr>
            <w:r>
              <w:rPr>
                <w:rFonts w:eastAsia="Malgun Gothic"/>
                <w:lang w:val="en-US" w:eastAsia="ko-KR"/>
              </w:rPr>
              <w:t xml:space="preserve">Support of </w:t>
            </w:r>
            <w:bookmarkStart w:id="4" w:name="OLE_LINK4"/>
            <w:r>
              <w:rPr>
                <w:rFonts w:eastAsia="Malgun Gothic"/>
                <w:lang w:val="en-US" w:eastAsia="ko-KR"/>
              </w:rPr>
              <w:t xml:space="preserve">Rel-17 RedCap and Rel-18 eRedCap </w:t>
            </w:r>
            <w:bookmarkEnd w:id="4"/>
            <w:r>
              <w:rPr>
                <w:rFonts w:eastAsia="Malgun Gothic"/>
                <w:lang w:val="en-US" w:eastAsia="ko-KR"/>
              </w:rPr>
              <w:t>UEs with NR NTN operating in FR1-NTN bands [RAN4, RAN1]</w:t>
            </w:r>
          </w:p>
          <w:p w14:paraId="61DDF3BE" w14:textId="77777777" w:rsidR="00692EEE" w:rsidRPr="00692EEE" w:rsidRDefault="00692EEE" w:rsidP="00692EEE">
            <w:pPr>
              <w:pStyle w:val="ListParagraph"/>
              <w:widowControl w:val="0"/>
              <w:numPr>
                <w:ilvl w:val="0"/>
                <w:numId w:val="10"/>
              </w:numPr>
              <w:spacing w:after="0" w:line="276" w:lineRule="auto"/>
              <w:jc w:val="both"/>
              <w:rPr>
                <w:rFonts w:eastAsia="Calibri"/>
                <w:highlight w:val="cyan"/>
                <w:lang w:val="en-US" w:eastAsia="zh-CN"/>
              </w:rPr>
            </w:pPr>
            <w:r w:rsidRPr="00692EEE">
              <w:rPr>
                <w:highlight w:val="cyan"/>
              </w:rPr>
              <w:t>For full-duplex and half duplex FDD RedCap and eRedCap UEs, define the RF and RRM requirements [RAN4]</w:t>
            </w:r>
          </w:p>
          <w:p w14:paraId="1ADCB956" w14:textId="77777777" w:rsidR="00692EEE" w:rsidRDefault="00692EEE" w:rsidP="00692EEE">
            <w:pPr>
              <w:pStyle w:val="ListParagraph"/>
              <w:widowControl w:val="0"/>
              <w:numPr>
                <w:ilvl w:val="0"/>
                <w:numId w:val="10"/>
              </w:numPr>
              <w:spacing w:after="0" w:line="276" w:lineRule="auto"/>
              <w:jc w:val="both"/>
            </w:pPr>
            <w:r>
              <w:t>For HD-FDD RedCap UEs and eRedCap UEs, specify enhancements for mitigating issues caused by TA mismatch between actual TA used by the UE and assumed TA for the UE at the gNB [RAN1]</w:t>
            </w:r>
          </w:p>
          <w:p w14:paraId="20BECEA4" w14:textId="77777777" w:rsidR="00692EEE" w:rsidRDefault="00692EEE" w:rsidP="00692EEE">
            <w:pPr>
              <w:pStyle w:val="ListParagraph"/>
              <w:widowControl w:val="0"/>
              <w:numPr>
                <w:ilvl w:val="1"/>
                <w:numId w:val="10"/>
              </w:numPr>
              <w:spacing w:after="0" w:line="276" w:lineRule="auto"/>
              <w:jc w:val="both"/>
            </w:pPr>
            <w:r>
              <w:t>Enhancements are targeted for the following HD collisions cases (cases 3 and 4):</w:t>
            </w:r>
          </w:p>
          <w:p w14:paraId="530A3E79" w14:textId="77777777" w:rsidR="00692EEE" w:rsidRDefault="00692EEE" w:rsidP="00692EEE">
            <w:pPr>
              <w:pStyle w:val="ListParagraph"/>
              <w:widowControl w:val="0"/>
              <w:numPr>
                <w:ilvl w:val="2"/>
                <w:numId w:val="10"/>
              </w:numPr>
              <w:spacing w:after="0" w:line="276" w:lineRule="auto"/>
              <w:jc w:val="both"/>
            </w:pPr>
            <w:r>
              <w:t xml:space="preserve">Semi-statically configured DL reception collides with semi-statically configured UL </w:t>
            </w:r>
            <w:proofErr w:type="gramStart"/>
            <w:r>
              <w:t>transmission</w:t>
            </w:r>
            <w:proofErr w:type="gramEnd"/>
            <w:r>
              <w:t xml:space="preserve"> </w:t>
            </w:r>
          </w:p>
          <w:p w14:paraId="4B0B7A14" w14:textId="77777777" w:rsidR="00692EEE" w:rsidRDefault="00692EEE" w:rsidP="00692EEE">
            <w:pPr>
              <w:pStyle w:val="ListParagraph"/>
              <w:widowControl w:val="0"/>
              <w:numPr>
                <w:ilvl w:val="2"/>
                <w:numId w:val="10"/>
              </w:numPr>
              <w:spacing w:after="0" w:line="276" w:lineRule="auto"/>
              <w:jc w:val="both"/>
            </w:pPr>
            <w:r>
              <w:t xml:space="preserve">Dynamically scheduled DL reception collides with dynamic scheduled UL </w:t>
            </w:r>
            <w:proofErr w:type="gramStart"/>
            <w:r>
              <w:t>transmission</w:t>
            </w:r>
            <w:proofErr w:type="gramEnd"/>
          </w:p>
          <w:p w14:paraId="12572E1B" w14:textId="77777777" w:rsidR="00692EEE" w:rsidRDefault="00692EEE" w:rsidP="00692EEE">
            <w:pPr>
              <w:pStyle w:val="ListParagraph"/>
              <w:widowControl w:val="0"/>
              <w:numPr>
                <w:ilvl w:val="1"/>
                <w:numId w:val="10"/>
              </w:numPr>
              <w:spacing w:after="0" w:line="276" w:lineRule="auto"/>
              <w:jc w:val="both"/>
            </w:pPr>
            <w:r>
              <w:t>Note: enhancements for other HD collision cases are not targeted. Enhancements for HD collision cases 3 and 4 that may improve other HD collision cases are not precluded.</w:t>
            </w:r>
          </w:p>
          <w:p w14:paraId="3590774F" w14:textId="77777777" w:rsidR="00692EEE" w:rsidRDefault="00692EEE" w:rsidP="00692EEE">
            <w:pPr>
              <w:pStyle w:val="ListParagraph"/>
              <w:widowControl w:val="0"/>
              <w:numPr>
                <w:ilvl w:val="1"/>
                <w:numId w:val="10"/>
              </w:numPr>
              <w:spacing w:after="0" w:line="276" w:lineRule="auto"/>
              <w:jc w:val="both"/>
            </w:pPr>
            <w:r>
              <w:t>Note: potential work in RAN2, if any, starts after RAN1 has decided on the solution.</w:t>
            </w:r>
          </w:p>
          <w:p w14:paraId="023DDFB4" w14:textId="77777777" w:rsidR="00692EEE" w:rsidRDefault="00692EEE" w:rsidP="00692EEE">
            <w:pPr>
              <w:pStyle w:val="ListParagraph"/>
              <w:widowControl w:val="0"/>
              <w:numPr>
                <w:ilvl w:val="0"/>
                <w:numId w:val="10"/>
              </w:numPr>
              <w:spacing w:after="0" w:line="276" w:lineRule="auto"/>
              <w:jc w:val="both"/>
            </w:pPr>
            <w:r>
              <w:t>Notes for this objective:</w:t>
            </w:r>
          </w:p>
          <w:p w14:paraId="1ABBB33E" w14:textId="77777777" w:rsidR="00692EEE" w:rsidRDefault="00692EEE" w:rsidP="00692EEE">
            <w:pPr>
              <w:pStyle w:val="ListParagraph"/>
              <w:widowControl w:val="0"/>
              <w:numPr>
                <w:ilvl w:val="1"/>
                <w:numId w:val="10"/>
              </w:numPr>
              <w:spacing w:after="0" w:line="276" w:lineRule="auto"/>
              <w:jc w:val="both"/>
            </w:pPr>
            <w:r>
              <w:t>GNSS (Global Navigation Satellite Systems) capabilities and simultaneous GNSS and NR-NTN operation is supported in RedCap/eRedCap UE.</w:t>
            </w:r>
          </w:p>
          <w:p w14:paraId="5C80FDE5" w14:textId="77777777" w:rsidR="00A5368C" w:rsidRPr="00B601BA" w:rsidRDefault="00A5368C" w:rsidP="00A5368C">
            <w:pPr>
              <w:spacing w:after="0"/>
              <w:rPr>
                <w:rFonts w:ascii="Arial" w:hAnsi="Arial" w:cs="Arial"/>
                <w:color w:val="000000"/>
                <w:szCs w:val="18"/>
                <w:shd w:val="pct15" w:color="auto" w:fill="FFFFFF"/>
                <w:lang w:eastAsia="zh-CN"/>
              </w:rPr>
            </w:pPr>
          </w:p>
        </w:tc>
      </w:tr>
    </w:tbl>
    <w:p w14:paraId="5670F042" w14:textId="34A243F9" w:rsidR="00F273DC" w:rsidRPr="003049BC" w:rsidRDefault="00F273DC" w:rsidP="00AB4FDC">
      <w:pPr>
        <w:pStyle w:val="Heading1"/>
        <w:ind w:left="426" w:hanging="426"/>
        <w:rPr>
          <w:lang w:val="en-US" w:eastAsia="zh-CN"/>
        </w:rPr>
      </w:pPr>
      <w:proofErr w:type="gramStart"/>
      <w:r w:rsidRPr="003049BC">
        <w:rPr>
          <w:lang w:val="en-US" w:eastAsia="zh-CN"/>
        </w:rPr>
        <w:t xml:space="preserve">2  </w:t>
      </w:r>
      <w:r w:rsidR="003049BC" w:rsidRPr="003049BC">
        <w:rPr>
          <w:rFonts w:hint="eastAsia"/>
          <w:lang w:val="en-US" w:eastAsia="zh-CN"/>
        </w:rPr>
        <w:t>Im</w:t>
      </w:r>
      <w:r w:rsidR="003049BC" w:rsidRPr="003049BC">
        <w:rPr>
          <w:lang w:val="en-US" w:eastAsia="zh-CN"/>
        </w:rPr>
        <w:t>pact</w:t>
      </w:r>
      <w:proofErr w:type="gramEnd"/>
      <w:r w:rsidR="003049BC" w:rsidRPr="003049BC">
        <w:rPr>
          <w:lang w:val="en-US" w:eastAsia="zh-CN"/>
        </w:rPr>
        <w:t xml:space="preserve"> on RRM</w:t>
      </w:r>
      <w:r w:rsidR="003049BC" w:rsidRPr="003049BC">
        <w:rPr>
          <w:rFonts w:hint="eastAsia"/>
          <w:lang w:val="en-US" w:eastAsia="zh-CN"/>
        </w:rPr>
        <w:t xml:space="preserve"> </w:t>
      </w:r>
      <w:r w:rsidR="00EF6EE5" w:rsidRPr="003049BC">
        <w:rPr>
          <w:lang w:val="en-US" w:eastAsia="zh-CN"/>
        </w:rPr>
        <w:t>Re</w:t>
      </w:r>
      <w:bookmarkStart w:id="5" w:name="OLE_LINK3"/>
      <w:r w:rsidR="00EF6EE5" w:rsidRPr="003049BC">
        <w:rPr>
          <w:lang w:val="en-US" w:eastAsia="zh-CN"/>
        </w:rPr>
        <w:t>qu</w:t>
      </w:r>
      <w:bookmarkEnd w:id="5"/>
      <w:r w:rsidR="00EF6EE5" w:rsidRPr="003049BC">
        <w:rPr>
          <w:lang w:val="en-US" w:eastAsia="zh-CN"/>
        </w:rPr>
        <w:t xml:space="preserve">irement for </w:t>
      </w:r>
      <w:r w:rsidR="003049BC" w:rsidRPr="003049BC">
        <w:rPr>
          <w:lang w:val="en-US" w:eastAsia="zh-CN"/>
        </w:rPr>
        <w:t>(e)RedCap</w:t>
      </w:r>
      <w:r w:rsidR="00117B0B">
        <w:rPr>
          <w:lang w:val="en-US" w:eastAsia="zh-CN"/>
        </w:rPr>
        <w:t xml:space="preserve"> </w:t>
      </w:r>
      <w:r w:rsidR="0068608F">
        <w:rPr>
          <w:lang w:val="en-US" w:eastAsia="zh-CN"/>
        </w:rPr>
        <w:t>with</w:t>
      </w:r>
      <w:r w:rsidR="00117B0B">
        <w:rPr>
          <w:lang w:val="en-US" w:eastAsia="zh-CN"/>
        </w:rPr>
        <w:t xml:space="preserve"> NR NTN</w:t>
      </w:r>
    </w:p>
    <w:p w14:paraId="05590243" w14:textId="75EA59B4" w:rsidR="0068608F" w:rsidRDefault="0068608F" w:rsidP="00F273DC">
      <w:pPr>
        <w:pStyle w:val="CRCoverPage"/>
        <w:spacing w:after="0"/>
        <w:rPr>
          <w:rFonts w:cs="Arial"/>
          <w:lang w:val="en-US" w:eastAsia="zh-TW"/>
        </w:rPr>
      </w:pPr>
      <w:bookmarkStart w:id="6" w:name="OLE_LINK26"/>
      <w:bookmarkStart w:id="7" w:name="OLE_LINK20"/>
      <w:r>
        <w:rPr>
          <w:rFonts w:cs="Arial"/>
          <w:lang w:val="en-US" w:eastAsia="zh-CN"/>
        </w:rPr>
        <w:t xml:space="preserve">The </w:t>
      </w:r>
      <w:r w:rsidR="002E4483">
        <w:rPr>
          <w:rFonts w:cs="Arial"/>
          <w:lang w:val="en-US" w:eastAsia="zh-CN"/>
        </w:rPr>
        <w:t xml:space="preserve">specified </w:t>
      </w:r>
      <w:r w:rsidR="00544547">
        <w:rPr>
          <w:rFonts w:cs="Arial"/>
          <w:lang w:val="en-US" w:eastAsia="zh-CN"/>
        </w:rPr>
        <w:t>TN</w:t>
      </w:r>
      <w:r>
        <w:rPr>
          <w:rFonts w:cs="Arial"/>
          <w:lang w:val="en-US" w:eastAsia="zh-CN"/>
        </w:rPr>
        <w:t xml:space="preserve"> </w:t>
      </w:r>
      <w:r w:rsidRPr="0068608F">
        <w:rPr>
          <w:rFonts w:cs="Arial"/>
          <w:lang w:val="en-US" w:eastAsia="zh-CN"/>
        </w:rPr>
        <w:t>Rel-17 RedCap and Rel-18 eRedCap</w:t>
      </w:r>
      <w:r>
        <w:rPr>
          <w:rFonts w:cs="Arial"/>
          <w:lang w:val="en-US" w:eastAsia="zh-CN"/>
        </w:rPr>
        <w:t xml:space="preserve"> RRM requirements can be </w:t>
      </w:r>
      <w:r w:rsidR="002E4483">
        <w:rPr>
          <w:rFonts w:cs="Arial"/>
          <w:lang w:val="en-US" w:eastAsia="zh-CN"/>
        </w:rPr>
        <w:t>leveraged</w:t>
      </w:r>
      <w:r>
        <w:rPr>
          <w:rFonts w:cs="Arial"/>
          <w:lang w:val="en-US" w:eastAsia="zh-CN"/>
        </w:rPr>
        <w:t xml:space="preserve"> to </w:t>
      </w:r>
      <w:r w:rsidR="00544547">
        <w:rPr>
          <w:rFonts w:cs="Arial"/>
          <w:lang w:val="en-US" w:eastAsia="zh-CN"/>
        </w:rPr>
        <w:t>update</w:t>
      </w:r>
      <w:r>
        <w:rPr>
          <w:rFonts w:cs="Arial"/>
          <w:lang w:val="en-US" w:eastAsia="zh-CN"/>
        </w:rPr>
        <w:t xml:space="preserve"> the</w:t>
      </w:r>
      <w:r w:rsidR="002E4483">
        <w:rPr>
          <w:rFonts w:cs="Arial"/>
          <w:lang w:val="en-US" w:eastAsia="zh-CN"/>
        </w:rPr>
        <w:t xml:space="preserve"> requirements for</w:t>
      </w:r>
      <w:r>
        <w:rPr>
          <w:rFonts w:cs="Arial"/>
          <w:lang w:val="en-US" w:eastAsia="zh-CN"/>
        </w:rPr>
        <w:t xml:space="preserve"> FR1 NTN </w:t>
      </w:r>
      <w:r w:rsidR="002E4483">
        <w:rPr>
          <w:rFonts w:cs="Arial"/>
          <w:lang w:val="en-US" w:eastAsia="zh-CN"/>
        </w:rPr>
        <w:t>Redcap UE</w:t>
      </w:r>
      <w:r>
        <w:rPr>
          <w:rFonts w:cs="Arial"/>
          <w:lang w:val="en-US" w:eastAsia="zh-CN"/>
        </w:rPr>
        <w:t xml:space="preserve">. </w:t>
      </w:r>
      <w:bookmarkStart w:id="8" w:name="OLE_LINK25"/>
      <w:bookmarkStart w:id="9" w:name="OLE_LINK24"/>
      <w:r w:rsidR="002E4483" w:rsidRPr="002E4483">
        <w:rPr>
          <w:rFonts w:cs="Arial"/>
          <w:lang w:val="en-US" w:eastAsia="zh-CN"/>
        </w:rPr>
        <w:t xml:space="preserve">The potential impact </w:t>
      </w:r>
      <w:r w:rsidR="002E4483">
        <w:rPr>
          <w:rFonts w:cs="Arial"/>
          <w:lang w:val="en-US" w:eastAsia="zh-CN"/>
        </w:rPr>
        <w:t>from</w:t>
      </w:r>
      <w:r w:rsidR="002E4483" w:rsidRPr="002E4483">
        <w:rPr>
          <w:rFonts w:cs="Arial"/>
          <w:lang w:val="en-US" w:eastAsia="zh-CN"/>
        </w:rPr>
        <w:t xml:space="preserve"> (e)Redcap </w:t>
      </w:r>
      <w:bookmarkEnd w:id="8"/>
      <w:r w:rsidR="002E4483" w:rsidRPr="002E4483">
        <w:rPr>
          <w:rFonts w:cs="Arial"/>
          <w:lang w:val="en-US" w:eastAsia="zh-CN"/>
        </w:rPr>
        <w:t xml:space="preserve">is analyzed </w:t>
      </w:r>
      <w:r w:rsidR="002E4483">
        <w:rPr>
          <w:rFonts w:cs="Arial"/>
          <w:lang w:val="en-US" w:eastAsia="zh-CN"/>
        </w:rPr>
        <w:t>below</w:t>
      </w:r>
      <w:r w:rsidR="002E4483" w:rsidRPr="002E4483">
        <w:rPr>
          <w:rFonts w:cs="Arial"/>
          <w:lang w:val="en-US" w:eastAsia="zh-CN"/>
        </w:rPr>
        <w:t xml:space="preserve">, </w:t>
      </w:r>
      <w:r w:rsidR="002E4483">
        <w:rPr>
          <w:rFonts w:cs="Arial"/>
          <w:lang w:val="en-US" w:eastAsia="zh-CN"/>
        </w:rPr>
        <w:t>with considerations</w:t>
      </w:r>
      <w:r w:rsidR="002E4483" w:rsidRPr="002E4483">
        <w:rPr>
          <w:rFonts w:cs="Arial"/>
          <w:lang w:val="en-US" w:eastAsia="zh-CN"/>
        </w:rPr>
        <w:t xml:space="preserve"> such as</w:t>
      </w:r>
      <w:r w:rsidR="002E4483">
        <w:rPr>
          <w:rFonts w:cs="Arial"/>
          <w:lang w:val="en-US" w:eastAsia="zh-CN"/>
        </w:rPr>
        <w:t xml:space="preserve"> </w:t>
      </w:r>
      <w:r>
        <w:rPr>
          <w:rFonts w:cs="Arial"/>
          <w:lang w:val="en-US" w:eastAsia="zh-CN"/>
        </w:rPr>
        <w:t xml:space="preserve">eDRX, </w:t>
      </w:r>
      <w:r w:rsidR="003F5820">
        <w:rPr>
          <w:rFonts w:cs="Arial"/>
          <w:lang w:val="en-US" w:eastAsia="zh-CN"/>
        </w:rPr>
        <w:t xml:space="preserve">NCD-SSB, </w:t>
      </w:r>
      <w:r>
        <w:rPr>
          <w:rFonts w:cs="Arial"/>
          <w:lang w:val="en-US" w:eastAsia="zh-CN"/>
        </w:rPr>
        <w:t>1 RX and HD-FDD</w:t>
      </w:r>
      <w:r w:rsidR="007C184D" w:rsidRPr="007C184D">
        <w:rPr>
          <w:rFonts w:cs="Arial"/>
          <w:lang w:val="en-US" w:eastAsia="zh-CN"/>
        </w:rPr>
        <w:t>.</w:t>
      </w:r>
      <w:bookmarkEnd w:id="9"/>
    </w:p>
    <w:bookmarkEnd w:id="6"/>
    <w:p w14:paraId="2B61D54C" w14:textId="77777777" w:rsidR="00FD543A" w:rsidRDefault="00FD543A" w:rsidP="00F273DC">
      <w:pPr>
        <w:pStyle w:val="CRCoverPage"/>
        <w:spacing w:after="0"/>
        <w:rPr>
          <w:rFonts w:cs="Arial"/>
          <w:lang w:val="en-US" w:eastAsia="zh-TW"/>
        </w:rPr>
      </w:pPr>
    </w:p>
    <w:tbl>
      <w:tblPr>
        <w:tblW w:w="9346" w:type="dxa"/>
        <w:tblCellMar>
          <w:left w:w="0" w:type="dxa"/>
          <w:right w:w="0" w:type="dxa"/>
        </w:tblCellMar>
        <w:tblLook w:val="0600" w:firstRow="0" w:lastRow="0" w:firstColumn="0" w:lastColumn="0" w:noHBand="1" w:noVBand="1"/>
      </w:tblPr>
      <w:tblGrid>
        <w:gridCol w:w="2825"/>
        <w:gridCol w:w="6521"/>
      </w:tblGrid>
      <w:tr w:rsidR="0068608F" w:rsidRPr="0068608F" w14:paraId="6FF75CCB" w14:textId="77777777" w:rsidTr="0068608F">
        <w:tc>
          <w:tcPr>
            <w:tcW w:w="2825"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tcPr>
          <w:p w14:paraId="629A992A" w14:textId="77088CC9" w:rsidR="0068608F" w:rsidRPr="0068608F" w:rsidRDefault="0068608F" w:rsidP="0068608F">
            <w:pPr>
              <w:pStyle w:val="CRCoverPage"/>
              <w:rPr>
                <w:rFonts w:cs="Arial"/>
                <w:b/>
                <w:bCs/>
                <w:lang w:val="en-US" w:eastAsia="zh-TW"/>
              </w:rPr>
            </w:pPr>
            <w:bookmarkStart w:id="10" w:name="_Hlk174020304"/>
            <w:r w:rsidRPr="0068608F">
              <w:rPr>
                <w:rFonts w:cs="Arial" w:hint="eastAsia"/>
                <w:b/>
                <w:bCs/>
                <w:lang w:val="en-US" w:eastAsia="zh-CN"/>
              </w:rPr>
              <w:lastRenderedPageBreak/>
              <w:t>Re</w:t>
            </w:r>
            <w:r w:rsidRPr="0068608F">
              <w:rPr>
                <w:rFonts w:cs="Arial"/>
                <w:b/>
                <w:bCs/>
                <w:lang w:val="en-US" w:eastAsia="zh-CN"/>
              </w:rPr>
              <w:t>quirements</w:t>
            </w:r>
          </w:p>
        </w:tc>
        <w:tc>
          <w:tcPr>
            <w:tcW w:w="6521"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tcPr>
          <w:p w14:paraId="3626221C" w14:textId="4141CB5E" w:rsidR="0068608F" w:rsidRPr="0068608F" w:rsidRDefault="002E4483" w:rsidP="0068608F">
            <w:pPr>
              <w:pStyle w:val="CRCoverPage"/>
              <w:rPr>
                <w:rFonts w:cs="Arial"/>
                <w:lang w:val="en-US" w:eastAsia="zh-CN"/>
              </w:rPr>
            </w:pPr>
            <w:r w:rsidRPr="002E4483">
              <w:rPr>
                <w:rFonts w:cs="Arial"/>
                <w:b/>
                <w:bCs/>
                <w:lang w:val="en-US" w:eastAsia="zh-CN"/>
              </w:rPr>
              <w:t>The potential impact from (e)Redcap</w:t>
            </w:r>
          </w:p>
        </w:tc>
      </w:tr>
      <w:tr w:rsidR="0068608F" w:rsidRPr="0068608F" w14:paraId="0154DF97" w14:textId="77777777" w:rsidTr="0068608F">
        <w:tc>
          <w:tcPr>
            <w:tcW w:w="2825"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hideMark/>
          </w:tcPr>
          <w:p w14:paraId="12630EEE" w14:textId="7A6BCF5E" w:rsidR="0068608F" w:rsidRPr="0068608F" w:rsidRDefault="0068608F" w:rsidP="0068608F">
            <w:pPr>
              <w:pStyle w:val="CRCoverPage"/>
              <w:rPr>
                <w:rFonts w:cs="Arial"/>
                <w:lang w:val="en-US" w:eastAsia="zh-CN"/>
              </w:rPr>
            </w:pPr>
            <w:bookmarkStart w:id="11" w:name="_Hlk173942842"/>
            <w:r w:rsidRPr="0068608F">
              <w:rPr>
                <w:rFonts w:cs="Arial"/>
                <w:lang w:val="en-US" w:eastAsia="zh-CN"/>
              </w:rPr>
              <w:t>IDLE</w:t>
            </w:r>
            <w:r>
              <w:rPr>
                <w:rFonts w:cs="Arial"/>
                <w:lang w:val="en-US" w:eastAsia="zh-CN"/>
              </w:rPr>
              <w:t>/INACTIVE</w:t>
            </w:r>
            <w:r w:rsidR="00A174F9">
              <w:rPr>
                <w:rFonts w:cs="Arial"/>
                <w:lang w:val="en-US" w:eastAsia="zh-CN"/>
              </w:rPr>
              <w:t>, including SDT</w:t>
            </w:r>
          </w:p>
        </w:tc>
        <w:tc>
          <w:tcPr>
            <w:tcW w:w="6521"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tcPr>
          <w:p w14:paraId="0A70EFE6" w14:textId="0B00B225" w:rsidR="0068608F" w:rsidRPr="0068608F" w:rsidRDefault="005D4A07" w:rsidP="0068608F">
            <w:pPr>
              <w:pStyle w:val="CRCoverPage"/>
              <w:numPr>
                <w:ilvl w:val="0"/>
                <w:numId w:val="13"/>
              </w:numPr>
              <w:rPr>
                <w:rFonts w:cs="Arial"/>
                <w:lang w:val="en-US" w:eastAsia="zh-CN"/>
              </w:rPr>
            </w:pPr>
            <w:bookmarkStart w:id="12" w:name="OLE_LINK15"/>
            <w:bookmarkStart w:id="13" w:name="OLE_LINK9"/>
            <w:bookmarkStart w:id="14" w:name="OLE_LINK11"/>
            <w:r>
              <w:rPr>
                <w:rFonts w:cs="Arial"/>
                <w:lang w:val="en-US" w:eastAsia="zh-CN"/>
              </w:rPr>
              <w:t>Update for</w:t>
            </w:r>
            <w:r w:rsidR="0068608F">
              <w:rPr>
                <w:rFonts w:cs="Arial"/>
                <w:lang w:val="en-US" w:eastAsia="zh-CN"/>
              </w:rPr>
              <w:t xml:space="preserve"> </w:t>
            </w:r>
            <w:bookmarkEnd w:id="12"/>
            <w:r w:rsidR="0068608F">
              <w:rPr>
                <w:rFonts w:cs="Arial"/>
                <w:lang w:val="en-US" w:eastAsia="zh-CN"/>
              </w:rPr>
              <w:t>eDRX</w:t>
            </w:r>
            <w:bookmarkEnd w:id="13"/>
          </w:p>
          <w:p w14:paraId="12E67475" w14:textId="2D4C45AD" w:rsidR="0068608F" w:rsidRDefault="005D4A07" w:rsidP="0068608F">
            <w:pPr>
              <w:pStyle w:val="CRCoverPage"/>
              <w:numPr>
                <w:ilvl w:val="0"/>
                <w:numId w:val="13"/>
              </w:numPr>
              <w:rPr>
                <w:rFonts w:cs="Arial"/>
                <w:lang w:val="en-US" w:eastAsia="zh-CN"/>
              </w:rPr>
            </w:pPr>
            <w:r>
              <w:rPr>
                <w:rFonts w:cs="Arial"/>
                <w:lang w:val="en-US" w:eastAsia="zh-CN"/>
              </w:rPr>
              <w:t>Update for</w:t>
            </w:r>
            <w:r w:rsidR="0068608F" w:rsidRPr="0068608F">
              <w:rPr>
                <w:rFonts w:cs="Arial"/>
                <w:lang w:val="en-US" w:eastAsia="zh-CN"/>
              </w:rPr>
              <w:t xml:space="preserve"> </w:t>
            </w:r>
            <w:bookmarkEnd w:id="14"/>
            <w:r w:rsidR="0068608F" w:rsidRPr="0068608F">
              <w:rPr>
                <w:rFonts w:cs="Arial"/>
                <w:lang w:val="en-US" w:eastAsia="zh-CN"/>
              </w:rPr>
              <w:t>1 Rx</w:t>
            </w:r>
            <w:r w:rsidR="0068608F">
              <w:rPr>
                <w:rFonts w:cs="Arial"/>
                <w:lang w:val="en-US" w:eastAsia="zh-CN"/>
              </w:rPr>
              <w:t xml:space="preserve">, including </w:t>
            </w:r>
            <w:r w:rsidR="0068608F" w:rsidRPr="0068608F">
              <w:rPr>
                <w:rFonts w:cs="Arial"/>
                <w:lang w:val="en-US" w:eastAsia="zh-CN"/>
              </w:rPr>
              <w:t xml:space="preserve">UE measurement </w:t>
            </w:r>
            <w:proofErr w:type="gramStart"/>
            <w:r w:rsidR="0068608F" w:rsidRPr="0068608F">
              <w:rPr>
                <w:rFonts w:cs="Arial"/>
                <w:lang w:val="en-US" w:eastAsia="zh-CN"/>
              </w:rPr>
              <w:t>capability</w:t>
            </w:r>
            <w:proofErr w:type="gramEnd"/>
            <w:r w:rsidR="0068608F" w:rsidRPr="0068608F">
              <w:rPr>
                <w:rFonts w:cs="Arial"/>
                <w:lang w:val="en-US" w:eastAsia="zh-CN"/>
              </w:rPr>
              <w:t xml:space="preserve"> </w:t>
            </w:r>
          </w:p>
          <w:p w14:paraId="5358662E" w14:textId="5C9CA0EB" w:rsidR="0068608F" w:rsidRPr="0068608F" w:rsidRDefault="005D4A07" w:rsidP="0068608F">
            <w:pPr>
              <w:pStyle w:val="CRCoverPage"/>
              <w:numPr>
                <w:ilvl w:val="0"/>
                <w:numId w:val="13"/>
              </w:numPr>
              <w:rPr>
                <w:rFonts w:cs="Arial"/>
                <w:lang w:val="en-US" w:eastAsia="zh-CN"/>
              </w:rPr>
            </w:pPr>
            <w:bookmarkStart w:id="15" w:name="OLE_LINK10"/>
            <w:r>
              <w:rPr>
                <w:rFonts w:cs="Arial"/>
                <w:lang w:val="en-US" w:eastAsia="zh-CN"/>
              </w:rPr>
              <w:t>Update for</w:t>
            </w:r>
            <w:r w:rsidR="0068608F">
              <w:rPr>
                <w:rFonts w:cs="Arial"/>
                <w:lang w:val="en-US" w:eastAsia="zh-CN"/>
              </w:rPr>
              <w:t xml:space="preserve"> HD-FDD</w:t>
            </w:r>
            <w:bookmarkEnd w:id="15"/>
            <w:r w:rsidR="00A174F9" w:rsidRPr="00A174F9">
              <w:rPr>
                <w:rFonts w:cs="Arial" w:hint="eastAsia"/>
                <w:lang w:val="en-US" w:eastAsia="zh-CN"/>
              </w:rPr>
              <w:t>,</w:t>
            </w:r>
            <w:r w:rsidR="00A174F9" w:rsidRPr="00A174F9">
              <w:rPr>
                <w:rFonts w:cs="Arial"/>
                <w:lang w:val="en-US" w:eastAsia="zh-CN"/>
              </w:rPr>
              <w:t xml:space="preserve"> for paging reception</w:t>
            </w:r>
          </w:p>
        </w:tc>
      </w:tr>
      <w:tr w:rsidR="0068608F" w:rsidRPr="0068608F" w14:paraId="2A8077B2" w14:textId="77777777" w:rsidTr="0068608F">
        <w:trPr>
          <w:trHeight w:val="393"/>
        </w:trPr>
        <w:tc>
          <w:tcPr>
            <w:tcW w:w="2825"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hideMark/>
          </w:tcPr>
          <w:p w14:paraId="10E6F453" w14:textId="0F4DBE71" w:rsidR="0068608F" w:rsidRPr="0068608F" w:rsidRDefault="0068608F" w:rsidP="0068608F">
            <w:pPr>
              <w:pStyle w:val="CRCoverPage"/>
              <w:rPr>
                <w:rFonts w:cs="Arial"/>
                <w:lang w:val="en-US" w:eastAsia="zh-CN"/>
              </w:rPr>
            </w:pPr>
            <w:r w:rsidRPr="0068608F">
              <w:rPr>
                <w:rFonts w:cs="Arial"/>
                <w:lang w:val="en-US" w:eastAsia="zh-CN"/>
              </w:rPr>
              <w:t>CONN Mobility (Handover)</w:t>
            </w:r>
            <w:r>
              <w:rPr>
                <w:rFonts w:cs="Arial"/>
                <w:lang w:val="en-US" w:eastAsia="zh-CN"/>
              </w:rPr>
              <w:t xml:space="preserve"> &amp; </w:t>
            </w:r>
            <w:r w:rsidRPr="0068608F">
              <w:rPr>
                <w:rFonts w:cs="Arial"/>
                <w:lang w:val="en-US" w:eastAsia="zh-CN"/>
              </w:rPr>
              <w:t>CONN Control</w:t>
            </w:r>
          </w:p>
        </w:tc>
        <w:tc>
          <w:tcPr>
            <w:tcW w:w="6521"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tcPr>
          <w:p w14:paraId="59CF9DD6" w14:textId="43E725C4" w:rsidR="007001DD" w:rsidRPr="007001DD" w:rsidRDefault="007001DD" w:rsidP="007001DD">
            <w:pPr>
              <w:pStyle w:val="CRCoverPage"/>
              <w:numPr>
                <w:ilvl w:val="0"/>
                <w:numId w:val="14"/>
              </w:numPr>
              <w:rPr>
                <w:rFonts w:cs="Arial"/>
                <w:lang w:val="en-US" w:eastAsia="zh-CN"/>
              </w:rPr>
            </w:pPr>
            <w:bookmarkStart w:id="16" w:name="OLE_LINK13"/>
            <w:r>
              <w:rPr>
                <w:rFonts w:cs="Arial"/>
                <w:lang w:val="en-US" w:eastAsia="zh-CN"/>
              </w:rPr>
              <w:t>Update for NCD-SSB</w:t>
            </w:r>
          </w:p>
          <w:p w14:paraId="4193C4AB" w14:textId="00766A10" w:rsidR="0068608F" w:rsidRDefault="005D4A07" w:rsidP="007001DD">
            <w:pPr>
              <w:pStyle w:val="CRCoverPage"/>
              <w:numPr>
                <w:ilvl w:val="0"/>
                <w:numId w:val="14"/>
              </w:numPr>
              <w:rPr>
                <w:rFonts w:cs="Arial"/>
                <w:lang w:val="en-US" w:eastAsia="zh-CN"/>
              </w:rPr>
            </w:pPr>
            <w:r>
              <w:rPr>
                <w:rFonts w:cs="Arial"/>
                <w:lang w:val="en-US" w:eastAsia="zh-CN"/>
              </w:rPr>
              <w:t>Update for</w:t>
            </w:r>
            <w:r w:rsidR="0068608F" w:rsidRPr="0068608F">
              <w:rPr>
                <w:rFonts w:cs="Arial"/>
                <w:lang w:val="en-US" w:eastAsia="zh-CN"/>
              </w:rPr>
              <w:t xml:space="preserve"> 1 Rx</w:t>
            </w:r>
            <w:r w:rsidR="0068608F">
              <w:rPr>
                <w:rFonts w:cs="Arial"/>
                <w:lang w:val="en-US" w:eastAsia="zh-CN"/>
              </w:rPr>
              <w:t xml:space="preserve"> </w:t>
            </w:r>
          </w:p>
          <w:p w14:paraId="02F92155" w14:textId="4635A0F9" w:rsidR="0068608F" w:rsidRPr="0068608F" w:rsidRDefault="005D4A07" w:rsidP="007001DD">
            <w:pPr>
              <w:pStyle w:val="CRCoverPage"/>
              <w:numPr>
                <w:ilvl w:val="0"/>
                <w:numId w:val="14"/>
              </w:numPr>
              <w:rPr>
                <w:rFonts w:cs="Arial"/>
                <w:lang w:val="en-US" w:eastAsia="zh-CN"/>
              </w:rPr>
            </w:pPr>
            <w:r>
              <w:rPr>
                <w:rFonts w:cs="Arial"/>
                <w:lang w:val="en-US" w:eastAsia="zh-CN"/>
              </w:rPr>
              <w:t>Update for</w:t>
            </w:r>
            <w:r w:rsidR="0068608F">
              <w:rPr>
                <w:rFonts w:cs="Arial"/>
                <w:lang w:val="en-US" w:eastAsia="zh-CN"/>
              </w:rPr>
              <w:t xml:space="preserve"> HD-FDD</w:t>
            </w:r>
            <w:bookmarkEnd w:id="16"/>
          </w:p>
        </w:tc>
      </w:tr>
      <w:tr w:rsidR="0068608F" w:rsidRPr="0068608F" w14:paraId="0EFB978F" w14:textId="77777777" w:rsidTr="0068608F">
        <w:trPr>
          <w:trHeight w:val="393"/>
        </w:trPr>
        <w:tc>
          <w:tcPr>
            <w:tcW w:w="2825"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tcPr>
          <w:p w14:paraId="10B86CCA" w14:textId="66B5DAF4" w:rsidR="0068608F" w:rsidRPr="0068608F" w:rsidRDefault="0068608F" w:rsidP="0068608F">
            <w:pPr>
              <w:pStyle w:val="CRCoverPage"/>
              <w:rPr>
                <w:rFonts w:cs="Arial"/>
                <w:lang w:val="en-US" w:eastAsia="zh-CN"/>
              </w:rPr>
            </w:pPr>
            <w:r>
              <w:rPr>
                <w:rFonts w:cs="Arial"/>
                <w:lang w:val="en-US" w:eastAsia="zh-CN"/>
              </w:rPr>
              <w:t>Timing</w:t>
            </w:r>
          </w:p>
        </w:tc>
        <w:tc>
          <w:tcPr>
            <w:tcW w:w="6521"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tcPr>
          <w:p w14:paraId="63A012BC" w14:textId="6A351F0D" w:rsidR="0068608F" w:rsidRPr="0068608F" w:rsidRDefault="0068608F" w:rsidP="005D4A07">
            <w:pPr>
              <w:pStyle w:val="CRCoverPage"/>
              <w:numPr>
                <w:ilvl w:val="0"/>
                <w:numId w:val="17"/>
              </w:numPr>
              <w:rPr>
                <w:rFonts w:cs="Arial"/>
                <w:lang w:val="en-US" w:eastAsia="zh-CN"/>
              </w:rPr>
            </w:pPr>
            <w:r>
              <w:rPr>
                <w:rFonts w:cs="Arial"/>
                <w:lang w:val="en-US" w:eastAsia="zh-CN"/>
              </w:rPr>
              <w:t xml:space="preserve">No </w:t>
            </w:r>
            <w:r w:rsidR="005D4A07">
              <w:rPr>
                <w:rFonts w:cs="Arial"/>
                <w:lang w:val="en-US" w:eastAsia="zh-CN"/>
              </w:rPr>
              <w:t>major u</w:t>
            </w:r>
            <w:r w:rsidR="005D4A07" w:rsidRPr="005D4A07">
              <w:rPr>
                <w:rFonts w:cs="Arial"/>
                <w:lang w:val="en-US" w:eastAsia="zh-CN"/>
              </w:rPr>
              <w:t xml:space="preserve">pdate </w:t>
            </w:r>
            <w:r>
              <w:rPr>
                <w:rFonts w:cs="Arial"/>
                <w:lang w:val="en-US" w:eastAsia="zh-CN"/>
              </w:rPr>
              <w:t>foreseen</w:t>
            </w:r>
          </w:p>
        </w:tc>
      </w:tr>
      <w:tr w:rsidR="0068608F" w:rsidRPr="0068608F" w14:paraId="7E818618" w14:textId="77777777" w:rsidTr="0068608F">
        <w:trPr>
          <w:trHeight w:val="393"/>
        </w:trPr>
        <w:tc>
          <w:tcPr>
            <w:tcW w:w="2825"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hideMark/>
          </w:tcPr>
          <w:p w14:paraId="30F5074F" w14:textId="5AD47229" w:rsidR="0068608F" w:rsidRPr="0068608F" w:rsidRDefault="0068608F" w:rsidP="0068608F">
            <w:pPr>
              <w:pStyle w:val="CRCoverPage"/>
              <w:rPr>
                <w:rFonts w:cs="Arial"/>
                <w:lang w:val="en-US" w:eastAsia="zh-CN"/>
              </w:rPr>
            </w:pPr>
            <w:r w:rsidRPr="0068608F">
              <w:rPr>
                <w:rFonts w:cs="Arial"/>
                <w:lang w:val="en-US" w:eastAsia="zh-CN"/>
              </w:rPr>
              <w:t>Signaling characteristics (RLM) (CONN)</w:t>
            </w:r>
            <w:r w:rsidR="007C184D">
              <w:rPr>
                <w:rFonts w:cs="Arial"/>
                <w:lang w:val="en-US" w:eastAsia="zh-CN"/>
              </w:rPr>
              <w:t>, BFD/CBD</w:t>
            </w:r>
            <w:r>
              <w:rPr>
                <w:rFonts w:cs="Arial"/>
                <w:lang w:val="en-US" w:eastAsia="zh-CN"/>
              </w:rPr>
              <w:t xml:space="preserve"> </w:t>
            </w:r>
          </w:p>
        </w:tc>
        <w:tc>
          <w:tcPr>
            <w:tcW w:w="6521"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tcPr>
          <w:p w14:paraId="02BDFA82" w14:textId="36EF1934" w:rsidR="007C184D" w:rsidRDefault="005D4A07" w:rsidP="007C184D">
            <w:pPr>
              <w:pStyle w:val="CRCoverPage"/>
              <w:numPr>
                <w:ilvl w:val="0"/>
                <w:numId w:val="16"/>
              </w:numPr>
              <w:rPr>
                <w:rFonts w:cs="Arial"/>
                <w:lang w:val="en-US" w:eastAsia="zh-CN"/>
              </w:rPr>
            </w:pPr>
            <w:bookmarkStart w:id="17" w:name="OLE_LINK14"/>
            <w:r>
              <w:rPr>
                <w:rFonts w:cs="Arial"/>
                <w:lang w:val="en-US" w:eastAsia="zh-CN"/>
              </w:rPr>
              <w:t>Update for</w:t>
            </w:r>
            <w:r w:rsidR="007C184D">
              <w:rPr>
                <w:rFonts w:cs="Arial"/>
                <w:lang w:val="en-US" w:eastAsia="zh-CN"/>
              </w:rPr>
              <w:t xml:space="preserve"> 1 Rx </w:t>
            </w:r>
          </w:p>
          <w:p w14:paraId="00EF7C55" w14:textId="63302510" w:rsidR="0068608F" w:rsidRPr="0068608F" w:rsidRDefault="005D4A07" w:rsidP="007C184D">
            <w:pPr>
              <w:pStyle w:val="CRCoverPage"/>
              <w:numPr>
                <w:ilvl w:val="0"/>
                <w:numId w:val="16"/>
              </w:numPr>
              <w:rPr>
                <w:rFonts w:cs="Arial"/>
                <w:lang w:val="en-US" w:eastAsia="zh-CN"/>
              </w:rPr>
            </w:pPr>
            <w:r>
              <w:rPr>
                <w:rFonts w:cs="Arial"/>
                <w:lang w:val="en-US" w:eastAsia="zh-CN"/>
              </w:rPr>
              <w:t>Update for</w:t>
            </w:r>
            <w:r w:rsidR="007C184D" w:rsidRPr="007C184D">
              <w:rPr>
                <w:rFonts w:cs="Arial"/>
                <w:lang w:val="en-US" w:eastAsia="zh-CN"/>
              </w:rPr>
              <w:t xml:space="preserve"> HD-FDD</w:t>
            </w:r>
            <w:bookmarkEnd w:id="17"/>
          </w:p>
        </w:tc>
      </w:tr>
      <w:tr w:rsidR="0068608F" w:rsidRPr="0068608F" w14:paraId="1BEF4549" w14:textId="77777777" w:rsidTr="0068608F">
        <w:trPr>
          <w:trHeight w:val="393"/>
        </w:trPr>
        <w:tc>
          <w:tcPr>
            <w:tcW w:w="2825"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hideMark/>
          </w:tcPr>
          <w:p w14:paraId="4A022FEB" w14:textId="77777777" w:rsidR="0068608F" w:rsidRPr="0068608F" w:rsidRDefault="0068608F" w:rsidP="0068608F">
            <w:pPr>
              <w:pStyle w:val="CRCoverPage"/>
              <w:rPr>
                <w:rFonts w:cs="Arial"/>
                <w:lang w:val="en-US" w:eastAsia="zh-CN"/>
              </w:rPr>
            </w:pPr>
            <w:r w:rsidRPr="0068608F">
              <w:rPr>
                <w:rFonts w:cs="Arial"/>
                <w:lang w:val="en-US" w:eastAsia="zh-CN"/>
              </w:rPr>
              <w:t>Meas. Procedure in CONN</w:t>
            </w:r>
          </w:p>
        </w:tc>
        <w:tc>
          <w:tcPr>
            <w:tcW w:w="6521" w:type="dxa"/>
            <w:tcBorders>
              <w:top w:val="single" w:sz="8" w:space="0" w:color="353630"/>
              <w:left w:val="single" w:sz="8" w:space="0" w:color="353630"/>
              <w:bottom w:val="single" w:sz="8" w:space="0" w:color="353630"/>
              <w:right w:val="single" w:sz="8" w:space="0" w:color="353630"/>
            </w:tcBorders>
            <w:shd w:val="clear" w:color="auto" w:fill="FFFFFF"/>
            <w:tcMar>
              <w:top w:w="80" w:type="dxa"/>
              <w:left w:w="80" w:type="dxa"/>
              <w:bottom w:w="80" w:type="dxa"/>
              <w:right w:w="80" w:type="dxa"/>
            </w:tcMar>
          </w:tcPr>
          <w:p w14:paraId="299611CE" w14:textId="3280AF8F" w:rsidR="007001DD" w:rsidRPr="007001DD" w:rsidRDefault="007001DD" w:rsidP="007001DD">
            <w:pPr>
              <w:pStyle w:val="CRCoverPage"/>
              <w:numPr>
                <w:ilvl w:val="0"/>
                <w:numId w:val="16"/>
              </w:numPr>
              <w:rPr>
                <w:rFonts w:cs="Arial"/>
                <w:lang w:val="en-US" w:eastAsia="zh-CN"/>
              </w:rPr>
            </w:pPr>
            <w:bookmarkStart w:id="18" w:name="OLE_LINK17"/>
            <w:r>
              <w:rPr>
                <w:rFonts w:cs="Arial"/>
                <w:lang w:val="en-US" w:eastAsia="zh-CN"/>
              </w:rPr>
              <w:t>Update for NCD-SSB</w:t>
            </w:r>
          </w:p>
          <w:bookmarkEnd w:id="18"/>
          <w:p w14:paraId="789E3E70" w14:textId="68CA07B1" w:rsidR="007C184D" w:rsidRDefault="005D4A07" w:rsidP="007001DD">
            <w:pPr>
              <w:pStyle w:val="CRCoverPage"/>
              <w:numPr>
                <w:ilvl w:val="0"/>
                <w:numId w:val="16"/>
              </w:numPr>
              <w:rPr>
                <w:rFonts w:cs="Arial"/>
                <w:lang w:val="en-US" w:eastAsia="zh-CN"/>
              </w:rPr>
            </w:pPr>
            <w:r>
              <w:rPr>
                <w:rFonts w:cs="Arial"/>
                <w:lang w:val="en-US" w:eastAsia="zh-CN"/>
              </w:rPr>
              <w:t>Update for</w:t>
            </w:r>
            <w:r w:rsidR="007C184D">
              <w:rPr>
                <w:rFonts w:cs="Arial"/>
                <w:lang w:val="en-US" w:eastAsia="zh-CN"/>
              </w:rPr>
              <w:t xml:space="preserve"> 1 Rx </w:t>
            </w:r>
          </w:p>
          <w:p w14:paraId="58144030" w14:textId="0BA41C63" w:rsidR="0068608F" w:rsidRPr="0068608F" w:rsidRDefault="005D4A07" w:rsidP="007001DD">
            <w:pPr>
              <w:pStyle w:val="CRCoverPage"/>
              <w:numPr>
                <w:ilvl w:val="0"/>
                <w:numId w:val="16"/>
              </w:numPr>
              <w:rPr>
                <w:rFonts w:cs="Arial"/>
                <w:lang w:val="en-US" w:eastAsia="zh-CN"/>
              </w:rPr>
            </w:pPr>
            <w:r>
              <w:rPr>
                <w:rFonts w:cs="Arial"/>
                <w:lang w:val="en-US" w:eastAsia="zh-CN"/>
              </w:rPr>
              <w:t>Update for</w:t>
            </w:r>
            <w:r w:rsidR="007C184D">
              <w:rPr>
                <w:rFonts w:cs="Arial"/>
                <w:lang w:val="en-US" w:eastAsia="zh-CN"/>
              </w:rPr>
              <w:t xml:space="preserve"> HD-FDD</w:t>
            </w:r>
          </w:p>
        </w:tc>
      </w:tr>
      <w:bookmarkEnd w:id="7"/>
      <w:bookmarkEnd w:id="10"/>
      <w:bookmarkEnd w:id="11"/>
    </w:tbl>
    <w:p w14:paraId="3CEA7AC6" w14:textId="77777777" w:rsidR="002C0E7B" w:rsidRPr="00B601BA" w:rsidRDefault="002C0E7B" w:rsidP="00F273DC">
      <w:pPr>
        <w:pStyle w:val="CRCoverPage"/>
        <w:spacing w:after="0"/>
        <w:rPr>
          <w:rFonts w:cs="Arial"/>
          <w:shd w:val="pct15" w:color="auto" w:fill="FFFFFF"/>
          <w:lang w:val="en-US" w:eastAsia="zh-CN"/>
        </w:rPr>
      </w:pPr>
    </w:p>
    <w:p w14:paraId="3E1EE64C" w14:textId="79807AD8" w:rsidR="00ED3FE4" w:rsidRDefault="00ED3FE4" w:rsidP="00ED3FE4">
      <w:pPr>
        <w:pStyle w:val="Caption"/>
        <w:rPr>
          <w:rFonts w:ascii="Arial" w:hAnsi="Arial"/>
          <w:b/>
          <w:bCs/>
          <w:i w:val="0"/>
          <w:iCs w:val="0"/>
          <w:color w:val="auto"/>
          <w:sz w:val="20"/>
          <w:szCs w:val="20"/>
          <w:lang w:val="en-US" w:eastAsia="zh-CN"/>
        </w:rPr>
      </w:pPr>
      <w:bookmarkStart w:id="19" w:name="_Ref173751350"/>
      <w:bookmarkStart w:id="20" w:name="_Ref174020105"/>
      <w:bookmarkStart w:id="21" w:name="OLE_LINK39"/>
      <w:bookmarkStart w:id="22" w:name="OLE_LINK23"/>
      <w:bookmarkStart w:id="23" w:name="OLE_LINK2"/>
      <w:r w:rsidRPr="00830E58">
        <w:rPr>
          <w:rFonts w:ascii="Arial" w:hAnsi="Arial"/>
          <w:b/>
          <w:bCs/>
          <w:i w:val="0"/>
          <w:iCs w:val="0"/>
          <w:color w:val="auto"/>
          <w:sz w:val="20"/>
          <w:szCs w:val="20"/>
          <w:lang w:val="en-US" w:eastAsia="zh-CN"/>
        </w:rPr>
        <w:t xml:space="preserve">Proposal </w:t>
      </w:r>
      <w:r w:rsidRPr="00830E58">
        <w:rPr>
          <w:rFonts w:ascii="Arial" w:hAnsi="Arial"/>
          <w:b/>
          <w:bCs/>
          <w:i w:val="0"/>
          <w:iCs w:val="0"/>
          <w:color w:val="auto"/>
          <w:sz w:val="20"/>
          <w:szCs w:val="20"/>
          <w:lang w:val="en-US" w:eastAsia="zh-CN"/>
        </w:rPr>
        <w:fldChar w:fldCharType="begin"/>
      </w:r>
      <w:r w:rsidRPr="00830E58">
        <w:rPr>
          <w:rFonts w:ascii="Arial" w:hAnsi="Arial"/>
          <w:b/>
          <w:bCs/>
          <w:i w:val="0"/>
          <w:iCs w:val="0"/>
          <w:color w:val="auto"/>
          <w:sz w:val="20"/>
          <w:szCs w:val="20"/>
          <w:lang w:val="en-US" w:eastAsia="zh-CN"/>
        </w:rPr>
        <w:instrText xml:space="preserve"> SEQ Proposal \* ARABIC </w:instrText>
      </w:r>
      <w:r w:rsidRPr="00830E58">
        <w:rPr>
          <w:rFonts w:ascii="Arial" w:hAnsi="Arial"/>
          <w:b/>
          <w:bCs/>
          <w:i w:val="0"/>
          <w:iCs w:val="0"/>
          <w:color w:val="auto"/>
          <w:sz w:val="20"/>
          <w:szCs w:val="20"/>
          <w:lang w:val="en-US" w:eastAsia="zh-CN"/>
        </w:rPr>
        <w:fldChar w:fldCharType="separate"/>
      </w:r>
      <w:r w:rsidR="00C221EC">
        <w:rPr>
          <w:rFonts w:ascii="Arial" w:hAnsi="Arial"/>
          <w:b/>
          <w:bCs/>
          <w:i w:val="0"/>
          <w:iCs w:val="0"/>
          <w:noProof/>
          <w:color w:val="auto"/>
          <w:sz w:val="20"/>
          <w:szCs w:val="20"/>
          <w:lang w:val="en-US" w:eastAsia="zh-CN"/>
        </w:rPr>
        <w:t>1</w:t>
      </w:r>
      <w:r w:rsidRPr="00830E58">
        <w:rPr>
          <w:rFonts w:ascii="Arial" w:hAnsi="Arial"/>
          <w:b/>
          <w:bCs/>
          <w:i w:val="0"/>
          <w:iCs w:val="0"/>
          <w:color w:val="auto"/>
          <w:sz w:val="20"/>
          <w:szCs w:val="20"/>
          <w:lang w:val="en-US" w:eastAsia="zh-CN"/>
        </w:rPr>
        <w:fldChar w:fldCharType="end"/>
      </w:r>
      <w:r w:rsidRPr="00830E58">
        <w:rPr>
          <w:rFonts w:ascii="Arial" w:hAnsi="Arial"/>
          <w:b/>
          <w:bCs/>
          <w:i w:val="0"/>
          <w:iCs w:val="0"/>
          <w:color w:val="auto"/>
          <w:sz w:val="20"/>
          <w:szCs w:val="20"/>
          <w:lang w:val="en-US" w:eastAsia="zh-CN"/>
        </w:rPr>
        <w:t xml:space="preserve">: </w:t>
      </w:r>
      <w:r w:rsidR="00830E58">
        <w:rPr>
          <w:rFonts w:ascii="Arial" w:hAnsi="Arial"/>
          <w:b/>
          <w:bCs/>
          <w:i w:val="0"/>
          <w:iCs w:val="0"/>
          <w:color w:val="auto"/>
          <w:sz w:val="20"/>
          <w:szCs w:val="20"/>
          <w:lang w:val="en-US" w:eastAsia="zh-CN"/>
        </w:rPr>
        <w:t xml:space="preserve">RAN4 to </w:t>
      </w:r>
      <w:bookmarkEnd w:id="19"/>
      <w:r w:rsidR="00C221EC" w:rsidRPr="00C221EC">
        <w:rPr>
          <w:rFonts w:ascii="Arial" w:hAnsi="Arial"/>
          <w:b/>
          <w:bCs/>
          <w:i w:val="0"/>
          <w:iCs w:val="0"/>
          <w:color w:val="auto"/>
          <w:sz w:val="20"/>
          <w:szCs w:val="20"/>
          <w:lang w:val="en-US" w:eastAsia="zh-CN"/>
        </w:rPr>
        <w:t xml:space="preserve">revisit </w:t>
      </w:r>
      <w:r w:rsidR="00FE52FF">
        <w:rPr>
          <w:rFonts w:ascii="Arial" w:hAnsi="Arial"/>
          <w:b/>
          <w:bCs/>
          <w:i w:val="0"/>
          <w:iCs w:val="0"/>
          <w:color w:val="auto"/>
          <w:sz w:val="20"/>
          <w:szCs w:val="20"/>
          <w:lang w:val="en-US" w:eastAsia="zh-CN"/>
        </w:rPr>
        <w:t xml:space="preserve">the following NR NTN RRM </w:t>
      </w:r>
      <w:r w:rsidR="00830E58">
        <w:rPr>
          <w:rFonts w:ascii="Arial" w:hAnsi="Arial"/>
          <w:b/>
          <w:bCs/>
          <w:i w:val="0"/>
          <w:iCs w:val="0"/>
          <w:color w:val="auto"/>
          <w:sz w:val="20"/>
          <w:szCs w:val="20"/>
          <w:lang w:val="en-US" w:eastAsia="zh-CN"/>
        </w:rPr>
        <w:t>requirements</w:t>
      </w:r>
      <w:r w:rsidR="00C221EC">
        <w:rPr>
          <w:rFonts w:ascii="Arial" w:hAnsi="Arial"/>
          <w:b/>
          <w:bCs/>
          <w:i w:val="0"/>
          <w:iCs w:val="0"/>
          <w:color w:val="auto"/>
          <w:sz w:val="20"/>
          <w:szCs w:val="20"/>
          <w:lang w:val="en-US" w:eastAsia="zh-CN"/>
        </w:rPr>
        <w:t xml:space="preserve">, for </w:t>
      </w:r>
      <w:r w:rsidR="00C221EC" w:rsidRPr="00C221EC">
        <w:rPr>
          <w:rFonts w:ascii="Arial" w:hAnsi="Arial"/>
          <w:b/>
          <w:bCs/>
          <w:i w:val="0"/>
          <w:iCs w:val="0"/>
          <w:color w:val="auto"/>
          <w:sz w:val="20"/>
          <w:szCs w:val="20"/>
          <w:lang w:val="en-US" w:eastAsia="zh-CN"/>
        </w:rPr>
        <w:t xml:space="preserve">the </w:t>
      </w:r>
      <w:r w:rsidR="00C221EC">
        <w:rPr>
          <w:rFonts w:ascii="Arial" w:hAnsi="Arial"/>
          <w:b/>
          <w:bCs/>
          <w:i w:val="0"/>
          <w:iCs w:val="0"/>
          <w:color w:val="auto"/>
          <w:sz w:val="20"/>
          <w:szCs w:val="20"/>
          <w:lang w:val="en-US" w:eastAsia="zh-CN"/>
        </w:rPr>
        <w:t xml:space="preserve">impact from </w:t>
      </w:r>
      <w:r w:rsidR="00C221EC" w:rsidRPr="00C221EC">
        <w:rPr>
          <w:rFonts w:ascii="Arial" w:hAnsi="Arial"/>
          <w:b/>
          <w:bCs/>
          <w:i w:val="0"/>
          <w:iCs w:val="0"/>
          <w:color w:val="auto"/>
          <w:sz w:val="20"/>
          <w:szCs w:val="20"/>
          <w:lang w:val="en-US" w:eastAsia="zh-CN"/>
        </w:rPr>
        <w:t>(e)Redcap</w:t>
      </w:r>
      <w:r w:rsidR="00830E58">
        <w:rPr>
          <w:rFonts w:ascii="Arial" w:hAnsi="Arial"/>
          <w:b/>
          <w:bCs/>
          <w:i w:val="0"/>
          <w:iCs w:val="0"/>
          <w:color w:val="auto"/>
          <w:sz w:val="20"/>
          <w:szCs w:val="20"/>
          <w:lang w:val="en-US" w:eastAsia="zh-CN"/>
        </w:rPr>
        <w:t>:</w:t>
      </w:r>
      <w:bookmarkEnd w:id="20"/>
      <w:r w:rsidR="00830E58">
        <w:rPr>
          <w:rFonts w:ascii="Arial" w:hAnsi="Arial"/>
          <w:b/>
          <w:bCs/>
          <w:i w:val="0"/>
          <w:iCs w:val="0"/>
          <w:color w:val="auto"/>
          <w:sz w:val="20"/>
          <w:szCs w:val="20"/>
          <w:lang w:val="en-US" w:eastAsia="zh-CN"/>
        </w:rPr>
        <w:t xml:space="preserve"> </w:t>
      </w:r>
      <w:bookmarkEnd w:id="21"/>
    </w:p>
    <w:p w14:paraId="0F870095" w14:textId="12533831" w:rsidR="00830E58" w:rsidRPr="00365E67" w:rsidRDefault="00830E58" w:rsidP="00830E58">
      <w:pPr>
        <w:pStyle w:val="ListParagraph"/>
        <w:numPr>
          <w:ilvl w:val="0"/>
          <w:numId w:val="19"/>
        </w:numPr>
        <w:rPr>
          <w:rFonts w:ascii="Arial" w:hAnsi="Arial" w:cs="Arial"/>
          <w:b/>
          <w:bCs/>
          <w:lang w:val="en-US" w:eastAsia="zh-CN"/>
        </w:rPr>
      </w:pPr>
      <w:r w:rsidRPr="00365E67">
        <w:rPr>
          <w:rFonts w:ascii="Arial" w:hAnsi="Arial" w:cs="Arial"/>
          <w:b/>
          <w:bCs/>
          <w:lang w:val="en-US" w:eastAsia="zh-CN"/>
        </w:rPr>
        <w:t>IDLE/INACTIVE mode</w:t>
      </w:r>
      <w:bookmarkStart w:id="24" w:name="OLE_LINK5"/>
      <w:r w:rsidR="00A174F9">
        <w:rPr>
          <w:rFonts w:ascii="Arial" w:hAnsi="Arial" w:cs="Arial"/>
          <w:b/>
          <w:bCs/>
          <w:lang w:val="en-US" w:eastAsia="zh-CN"/>
        </w:rPr>
        <w:t xml:space="preserve">, including </w:t>
      </w:r>
      <w:proofErr w:type="gramStart"/>
      <w:r w:rsidR="00A174F9">
        <w:rPr>
          <w:rFonts w:ascii="Arial" w:hAnsi="Arial" w:cs="Arial"/>
          <w:b/>
          <w:bCs/>
          <w:lang w:val="en-US" w:eastAsia="zh-CN"/>
        </w:rPr>
        <w:t>SDT</w:t>
      </w:r>
      <w:bookmarkEnd w:id="24"/>
      <w:proofErr w:type="gramEnd"/>
    </w:p>
    <w:p w14:paraId="492E0DD3" w14:textId="63D24E04" w:rsidR="00830E58" w:rsidRPr="00365E67" w:rsidRDefault="00830E58" w:rsidP="00830E58">
      <w:pPr>
        <w:pStyle w:val="ListParagraph"/>
        <w:numPr>
          <w:ilvl w:val="0"/>
          <w:numId w:val="19"/>
        </w:numPr>
        <w:rPr>
          <w:rFonts w:ascii="Arial" w:hAnsi="Arial" w:cs="Arial"/>
          <w:b/>
          <w:bCs/>
          <w:lang w:val="en-US" w:eastAsia="zh-CN"/>
        </w:rPr>
      </w:pPr>
      <w:r w:rsidRPr="00365E67">
        <w:rPr>
          <w:rFonts w:ascii="Arial" w:hAnsi="Arial" w:cs="Arial"/>
          <w:b/>
          <w:bCs/>
          <w:lang w:val="en-US" w:eastAsia="zh-CN"/>
        </w:rPr>
        <w:t>CONNECTED Mobility (Handover) and Control</w:t>
      </w:r>
    </w:p>
    <w:p w14:paraId="3B0F4980" w14:textId="1A3B5653" w:rsidR="00830E58" w:rsidRPr="00365E67" w:rsidRDefault="00830E58" w:rsidP="00830E58">
      <w:pPr>
        <w:pStyle w:val="ListParagraph"/>
        <w:numPr>
          <w:ilvl w:val="0"/>
          <w:numId w:val="19"/>
        </w:numPr>
        <w:rPr>
          <w:rFonts w:ascii="Arial" w:hAnsi="Arial" w:cs="Arial"/>
          <w:b/>
          <w:bCs/>
          <w:lang w:val="en-US" w:eastAsia="zh-CN"/>
        </w:rPr>
      </w:pPr>
      <w:r w:rsidRPr="00365E67">
        <w:rPr>
          <w:rFonts w:ascii="Arial" w:hAnsi="Arial" w:cs="Arial"/>
          <w:b/>
          <w:bCs/>
          <w:lang w:val="en-US" w:eastAsia="zh-CN"/>
        </w:rPr>
        <w:t xml:space="preserve">Signaling characteristics, including RLM and Link Recovery </w:t>
      </w:r>
    </w:p>
    <w:p w14:paraId="35FC0FE4" w14:textId="01AF346D" w:rsidR="00830E58" w:rsidRPr="00C221EC" w:rsidRDefault="00830E58" w:rsidP="00830E58">
      <w:pPr>
        <w:pStyle w:val="ListParagraph"/>
        <w:numPr>
          <w:ilvl w:val="0"/>
          <w:numId w:val="19"/>
        </w:numPr>
        <w:rPr>
          <w:rFonts w:ascii="Arial" w:hAnsi="Arial" w:cs="Arial"/>
          <w:b/>
          <w:bCs/>
          <w:lang w:val="en-US" w:eastAsia="zh-CN"/>
        </w:rPr>
      </w:pPr>
      <w:r w:rsidRPr="00365E67">
        <w:rPr>
          <w:rFonts w:ascii="Arial" w:hAnsi="Arial" w:cs="Arial"/>
          <w:b/>
          <w:bCs/>
          <w:lang w:val="en-US" w:eastAsia="zh-CN"/>
        </w:rPr>
        <w:t>Measurement Procedure</w:t>
      </w:r>
      <w:bookmarkEnd w:id="22"/>
    </w:p>
    <w:bookmarkEnd w:id="23"/>
    <w:p w14:paraId="00CB7507" w14:textId="7F6EFB05" w:rsidR="00F273DC" w:rsidRDefault="002C0E7B" w:rsidP="00F273DC">
      <w:pPr>
        <w:pStyle w:val="Heading1"/>
        <w:ind w:left="0" w:firstLine="0"/>
        <w:rPr>
          <w:lang w:val="en-US"/>
        </w:rPr>
      </w:pPr>
      <w:proofErr w:type="gramStart"/>
      <w:r>
        <w:rPr>
          <w:lang w:val="en-US" w:eastAsia="zh-CN"/>
        </w:rPr>
        <w:t>3</w:t>
      </w:r>
      <w:r w:rsidR="00F273DC">
        <w:rPr>
          <w:lang w:val="en-US" w:eastAsia="zh-CN"/>
        </w:rPr>
        <w:t xml:space="preserve">  Conclusion</w:t>
      </w:r>
      <w:proofErr w:type="gramEnd"/>
    </w:p>
    <w:p w14:paraId="7EAB4AC6" w14:textId="7A1CFFC0" w:rsidR="00365E67" w:rsidRDefault="00C221EC" w:rsidP="00365E67">
      <w:pPr>
        <w:pStyle w:val="Caption"/>
        <w:rPr>
          <w:rFonts w:ascii="Arial" w:hAnsi="Arial"/>
          <w:b/>
          <w:bCs/>
          <w:i w:val="0"/>
          <w:iCs w:val="0"/>
          <w:color w:val="auto"/>
          <w:sz w:val="20"/>
          <w:szCs w:val="20"/>
          <w:lang w:val="en-US" w:eastAsia="zh-CN"/>
        </w:rPr>
      </w:pPr>
      <w:r>
        <w:rPr>
          <w:rFonts w:ascii="Arial" w:hAnsi="Arial"/>
          <w:b/>
          <w:bCs/>
          <w:i w:val="0"/>
          <w:iCs w:val="0"/>
          <w:color w:val="auto"/>
          <w:sz w:val="20"/>
          <w:szCs w:val="20"/>
          <w:lang w:val="en-US" w:eastAsia="zh-CN"/>
        </w:rPr>
        <w:fldChar w:fldCharType="begin"/>
      </w:r>
      <w:r>
        <w:rPr>
          <w:rFonts w:ascii="Arial" w:hAnsi="Arial"/>
          <w:b/>
          <w:bCs/>
          <w:i w:val="0"/>
          <w:iCs w:val="0"/>
          <w:color w:val="auto"/>
          <w:sz w:val="20"/>
          <w:szCs w:val="20"/>
          <w:lang w:val="en-US" w:eastAsia="zh-CN"/>
        </w:rPr>
        <w:instrText xml:space="preserve"> REF _Ref174020105 \h </w:instrText>
      </w:r>
      <w:r>
        <w:rPr>
          <w:rFonts w:ascii="Arial" w:hAnsi="Arial"/>
          <w:b/>
          <w:bCs/>
          <w:i w:val="0"/>
          <w:iCs w:val="0"/>
          <w:color w:val="auto"/>
          <w:sz w:val="20"/>
          <w:szCs w:val="20"/>
          <w:lang w:val="en-US" w:eastAsia="zh-CN"/>
        </w:rPr>
      </w:r>
      <w:r>
        <w:rPr>
          <w:rFonts w:ascii="Arial" w:hAnsi="Arial"/>
          <w:b/>
          <w:bCs/>
          <w:i w:val="0"/>
          <w:iCs w:val="0"/>
          <w:color w:val="auto"/>
          <w:sz w:val="20"/>
          <w:szCs w:val="20"/>
          <w:lang w:val="en-US" w:eastAsia="zh-CN"/>
        </w:rPr>
        <w:fldChar w:fldCharType="separate"/>
      </w:r>
      <w:r w:rsidRPr="00830E58">
        <w:rPr>
          <w:rFonts w:ascii="Arial" w:hAnsi="Arial"/>
          <w:b/>
          <w:bCs/>
          <w:i w:val="0"/>
          <w:iCs w:val="0"/>
          <w:color w:val="auto"/>
          <w:sz w:val="20"/>
          <w:szCs w:val="20"/>
          <w:lang w:val="en-US" w:eastAsia="zh-CN"/>
        </w:rPr>
        <w:t xml:space="preserve">Proposal </w:t>
      </w:r>
      <w:r>
        <w:rPr>
          <w:rFonts w:ascii="Arial" w:hAnsi="Arial"/>
          <w:b/>
          <w:bCs/>
          <w:i w:val="0"/>
          <w:iCs w:val="0"/>
          <w:noProof/>
          <w:color w:val="auto"/>
          <w:sz w:val="20"/>
          <w:szCs w:val="20"/>
          <w:lang w:val="en-US" w:eastAsia="zh-CN"/>
        </w:rPr>
        <w:t>1</w:t>
      </w:r>
      <w:r w:rsidRPr="00830E58">
        <w:rPr>
          <w:rFonts w:ascii="Arial" w:hAnsi="Arial"/>
          <w:b/>
          <w:bCs/>
          <w:i w:val="0"/>
          <w:iCs w:val="0"/>
          <w:color w:val="auto"/>
          <w:sz w:val="20"/>
          <w:szCs w:val="20"/>
          <w:lang w:val="en-US" w:eastAsia="zh-CN"/>
        </w:rPr>
        <w:t xml:space="preserve">: </w:t>
      </w:r>
      <w:r>
        <w:rPr>
          <w:rFonts w:ascii="Arial" w:hAnsi="Arial"/>
          <w:b/>
          <w:bCs/>
          <w:i w:val="0"/>
          <w:iCs w:val="0"/>
          <w:color w:val="auto"/>
          <w:sz w:val="20"/>
          <w:szCs w:val="20"/>
          <w:lang w:val="en-US" w:eastAsia="zh-CN"/>
        </w:rPr>
        <w:t xml:space="preserve">RAN4 to </w:t>
      </w:r>
      <w:r w:rsidRPr="00C221EC">
        <w:rPr>
          <w:rFonts w:ascii="Arial" w:hAnsi="Arial"/>
          <w:b/>
          <w:bCs/>
          <w:i w:val="0"/>
          <w:iCs w:val="0"/>
          <w:color w:val="auto"/>
          <w:sz w:val="20"/>
          <w:szCs w:val="20"/>
          <w:lang w:val="en-US" w:eastAsia="zh-CN"/>
        </w:rPr>
        <w:t xml:space="preserve">revisit </w:t>
      </w:r>
      <w:r>
        <w:rPr>
          <w:rFonts w:ascii="Arial" w:hAnsi="Arial"/>
          <w:b/>
          <w:bCs/>
          <w:i w:val="0"/>
          <w:iCs w:val="0"/>
          <w:color w:val="auto"/>
          <w:sz w:val="20"/>
          <w:szCs w:val="20"/>
          <w:lang w:val="en-US" w:eastAsia="zh-CN"/>
        </w:rPr>
        <w:t xml:space="preserve">the following NR NTN RRM requirements, for </w:t>
      </w:r>
      <w:r w:rsidRPr="00C221EC">
        <w:rPr>
          <w:rFonts w:ascii="Arial" w:hAnsi="Arial"/>
          <w:b/>
          <w:bCs/>
          <w:i w:val="0"/>
          <w:iCs w:val="0"/>
          <w:color w:val="auto"/>
          <w:sz w:val="20"/>
          <w:szCs w:val="20"/>
          <w:lang w:val="en-US" w:eastAsia="zh-CN"/>
        </w:rPr>
        <w:t xml:space="preserve">the </w:t>
      </w:r>
      <w:r>
        <w:rPr>
          <w:rFonts w:ascii="Arial" w:hAnsi="Arial"/>
          <w:b/>
          <w:bCs/>
          <w:i w:val="0"/>
          <w:iCs w:val="0"/>
          <w:color w:val="auto"/>
          <w:sz w:val="20"/>
          <w:szCs w:val="20"/>
          <w:lang w:val="en-US" w:eastAsia="zh-CN"/>
        </w:rPr>
        <w:t xml:space="preserve">impact from </w:t>
      </w:r>
      <w:r w:rsidRPr="00C221EC">
        <w:rPr>
          <w:rFonts w:ascii="Arial" w:hAnsi="Arial"/>
          <w:b/>
          <w:bCs/>
          <w:i w:val="0"/>
          <w:iCs w:val="0"/>
          <w:color w:val="auto"/>
          <w:sz w:val="20"/>
          <w:szCs w:val="20"/>
          <w:lang w:val="en-US" w:eastAsia="zh-CN"/>
        </w:rPr>
        <w:t>(e)Redcap</w:t>
      </w:r>
      <w:r>
        <w:rPr>
          <w:rFonts w:ascii="Arial" w:hAnsi="Arial"/>
          <w:b/>
          <w:bCs/>
          <w:i w:val="0"/>
          <w:iCs w:val="0"/>
          <w:color w:val="auto"/>
          <w:sz w:val="20"/>
          <w:szCs w:val="20"/>
          <w:lang w:val="en-US" w:eastAsia="zh-CN"/>
        </w:rPr>
        <w:t>:</w:t>
      </w:r>
      <w:r>
        <w:rPr>
          <w:rFonts w:ascii="Arial" w:hAnsi="Arial"/>
          <w:b/>
          <w:bCs/>
          <w:i w:val="0"/>
          <w:iCs w:val="0"/>
          <w:color w:val="auto"/>
          <w:sz w:val="20"/>
          <w:szCs w:val="20"/>
          <w:lang w:val="en-US" w:eastAsia="zh-CN"/>
        </w:rPr>
        <w:fldChar w:fldCharType="end"/>
      </w:r>
    </w:p>
    <w:p w14:paraId="0C60946E" w14:textId="7B1E0E7A" w:rsidR="00365E67" w:rsidRDefault="00365E67" w:rsidP="00365E67">
      <w:pPr>
        <w:pStyle w:val="ListParagraph"/>
        <w:numPr>
          <w:ilvl w:val="0"/>
          <w:numId w:val="20"/>
        </w:numPr>
        <w:rPr>
          <w:rFonts w:ascii="Arial" w:hAnsi="Arial" w:cs="Arial"/>
          <w:b/>
          <w:bCs/>
          <w:lang w:val="en-US" w:eastAsia="zh-CN"/>
        </w:rPr>
      </w:pPr>
      <w:r>
        <w:rPr>
          <w:rFonts w:ascii="Arial" w:hAnsi="Arial" w:cs="Arial"/>
          <w:b/>
          <w:bCs/>
          <w:lang w:val="en-US" w:eastAsia="zh-CN"/>
        </w:rPr>
        <w:t>IDLE/INACTIVE mode</w:t>
      </w:r>
      <w:r w:rsidR="00A174F9">
        <w:rPr>
          <w:rFonts w:ascii="Arial" w:hAnsi="Arial" w:cs="Arial"/>
          <w:b/>
          <w:bCs/>
          <w:lang w:val="en-US" w:eastAsia="zh-CN"/>
        </w:rPr>
        <w:t xml:space="preserve">, including </w:t>
      </w:r>
      <w:proofErr w:type="gramStart"/>
      <w:r w:rsidR="00A174F9">
        <w:rPr>
          <w:rFonts w:ascii="Arial" w:hAnsi="Arial" w:cs="Arial"/>
          <w:b/>
          <w:bCs/>
          <w:lang w:val="en-US" w:eastAsia="zh-CN"/>
        </w:rPr>
        <w:t>SDT</w:t>
      </w:r>
      <w:proofErr w:type="gramEnd"/>
    </w:p>
    <w:p w14:paraId="702AF53B" w14:textId="77777777" w:rsidR="00365E67" w:rsidRDefault="00365E67" w:rsidP="00365E67">
      <w:pPr>
        <w:pStyle w:val="ListParagraph"/>
        <w:numPr>
          <w:ilvl w:val="0"/>
          <w:numId w:val="20"/>
        </w:numPr>
        <w:rPr>
          <w:rFonts w:ascii="Arial" w:hAnsi="Arial" w:cs="Arial"/>
          <w:b/>
          <w:bCs/>
          <w:lang w:val="en-US" w:eastAsia="zh-CN"/>
        </w:rPr>
      </w:pPr>
      <w:r>
        <w:rPr>
          <w:rFonts w:ascii="Arial" w:hAnsi="Arial" w:cs="Arial"/>
          <w:b/>
          <w:bCs/>
          <w:lang w:val="en-US" w:eastAsia="zh-CN"/>
        </w:rPr>
        <w:t>CONNECTED Mobility (Handover) and Control</w:t>
      </w:r>
    </w:p>
    <w:p w14:paraId="3B0EDE42" w14:textId="77777777" w:rsidR="00365E67" w:rsidRDefault="00365E67" w:rsidP="00365E67">
      <w:pPr>
        <w:pStyle w:val="ListParagraph"/>
        <w:numPr>
          <w:ilvl w:val="0"/>
          <w:numId w:val="20"/>
        </w:numPr>
        <w:rPr>
          <w:rFonts w:ascii="Arial" w:hAnsi="Arial" w:cs="Arial"/>
          <w:b/>
          <w:bCs/>
          <w:lang w:val="en-US" w:eastAsia="zh-CN"/>
        </w:rPr>
      </w:pPr>
      <w:r>
        <w:rPr>
          <w:rFonts w:ascii="Arial" w:hAnsi="Arial" w:cs="Arial"/>
          <w:b/>
          <w:bCs/>
          <w:lang w:val="en-US" w:eastAsia="zh-CN"/>
        </w:rPr>
        <w:t xml:space="preserve">Signaling characteristics, including RLM and Link Recovery </w:t>
      </w:r>
    </w:p>
    <w:p w14:paraId="7970213E" w14:textId="0CB447DF" w:rsidR="00ED3FE4" w:rsidRPr="00365E67" w:rsidRDefault="00365E67" w:rsidP="00ED3FE4">
      <w:pPr>
        <w:pStyle w:val="ListParagraph"/>
        <w:numPr>
          <w:ilvl w:val="0"/>
          <w:numId w:val="20"/>
        </w:numPr>
        <w:rPr>
          <w:rFonts w:ascii="Arial" w:hAnsi="Arial" w:cs="Arial"/>
          <w:b/>
          <w:bCs/>
          <w:lang w:val="en-US" w:eastAsia="zh-CN"/>
        </w:rPr>
      </w:pPr>
      <w:r>
        <w:rPr>
          <w:rFonts w:ascii="Arial" w:hAnsi="Arial" w:cs="Arial"/>
          <w:b/>
          <w:bCs/>
          <w:lang w:val="en-US" w:eastAsia="zh-CN"/>
        </w:rPr>
        <w:t>Measurement Procedure</w:t>
      </w:r>
    </w:p>
    <w:p w14:paraId="19AF0E5D" w14:textId="626EDA98" w:rsidR="00F273DC" w:rsidRDefault="00F273DC" w:rsidP="00F273DC">
      <w:pPr>
        <w:pStyle w:val="Heading1"/>
        <w:rPr>
          <w:rFonts w:cs="Arial"/>
          <w:lang w:val="en-US" w:eastAsia="zh-CN"/>
        </w:rPr>
      </w:pPr>
      <w:r>
        <w:rPr>
          <w:rFonts w:cs="Arial"/>
          <w:lang w:val="en-US"/>
        </w:rPr>
        <w:t>References</w:t>
      </w:r>
    </w:p>
    <w:p w14:paraId="42C7F50D" w14:textId="2602DBD3" w:rsidR="00F273DC" w:rsidRPr="00E81CC3" w:rsidRDefault="00E81CC3" w:rsidP="00E81CC3">
      <w:pPr>
        <w:numPr>
          <w:ilvl w:val="0"/>
          <w:numId w:val="7"/>
        </w:numPr>
        <w:ind w:left="284" w:hangingChars="142" w:hanging="284"/>
        <w:rPr>
          <w:rFonts w:ascii="Arial" w:hAnsi="Arial" w:cs="Arial"/>
          <w:szCs w:val="15"/>
          <w:lang w:val="en-US" w:eastAsia="zh-CN"/>
        </w:rPr>
      </w:pPr>
      <w:bookmarkStart w:id="25" w:name="OLE_LINK1"/>
      <w:r w:rsidRPr="00E81CC3">
        <w:rPr>
          <w:rFonts w:ascii="Arial" w:hAnsi="Arial" w:cs="Arial"/>
          <w:szCs w:val="15"/>
          <w:lang w:val="en-US" w:eastAsia="zh-CN"/>
        </w:rPr>
        <w:t>RP-241667</w:t>
      </w:r>
      <w:r w:rsidR="00F273DC" w:rsidRPr="00E81CC3">
        <w:rPr>
          <w:rFonts w:ascii="Arial" w:hAnsi="Arial" w:cs="Arial"/>
          <w:szCs w:val="15"/>
          <w:lang w:val="en-US" w:eastAsia="zh-CN"/>
        </w:rPr>
        <w:t>,</w:t>
      </w:r>
      <w:r w:rsidR="00F273DC" w:rsidRPr="00E81CC3">
        <w:rPr>
          <w:rFonts w:ascii="Arial" w:eastAsia="Batang" w:hAnsi="Arial" w:cs="Arial"/>
          <w:b/>
          <w:sz w:val="24"/>
          <w:szCs w:val="24"/>
          <w:lang w:val="en-US" w:eastAsia="zh-CN"/>
        </w:rPr>
        <w:t xml:space="preserve"> </w:t>
      </w:r>
      <w:bookmarkEnd w:id="25"/>
      <w:r w:rsidRPr="00E81CC3">
        <w:rPr>
          <w:rFonts w:ascii="Arial" w:hAnsi="Arial" w:cs="Arial"/>
          <w:szCs w:val="15"/>
          <w:lang w:val="en-US" w:eastAsia="zh-CN"/>
        </w:rPr>
        <w:t>Revised WID: Non-Terrestrial Networks (NTN) for NR Phase 3</w:t>
      </w:r>
    </w:p>
    <w:p w14:paraId="0C10BC7B" w14:textId="77777777" w:rsidR="00F273DC" w:rsidRDefault="00F273DC" w:rsidP="00F273DC">
      <w:pPr>
        <w:rPr>
          <w:rFonts w:ascii="Arial" w:hAnsi="Arial" w:cs="Arial"/>
          <w:szCs w:val="15"/>
          <w:lang w:val="en-US" w:eastAsia="zh-CN"/>
        </w:rPr>
      </w:pPr>
    </w:p>
    <w:p w14:paraId="6A3BA858" w14:textId="77777777" w:rsidR="003B1ADC" w:rsidRDefault="003B1ADC"/>
    <w:sectPr w:rsidR="003B1ADC" w:rsidSect="00F273DC">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1" w15:restartNumberingAfterBreak="0">
    <w:nsid w:val="12A73F6E"/>
    <w:multiLevelType w:val="multilevel"/>
    <w:tmpl w:val="12A73F6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64464D7"/>
    <w:multiLevelType w:val="hybridMultilevel"/>
    <w:tmpl w:val="A0BE0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02C0F"/>
    <w:multiLevelType w:val="hybridMultilevel"/>
    <w:tmpl w:val="D0FE2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24731"/>
    <w:multiLevelType w:val="hybridMultilevel"/>
    <w:tmpl w:val="C5A85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F07F2"/>
    <w:multiLevelType w:val="multilevel"/>
    <w:tmpl w:val="240F07F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9EF21C0"/>
    <w:multiLevelType w:val="multilevel"/>
    <w:tmpl w:val="49EF21C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C36016C"/>
    <w:multiLevelType w:val="hybridMultilevel"/>
    <w:tmpl w:val="BE38EB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700C3D06"/>
    <w:multiLevelType w:val="hybridMultilevel"/>
    <w:tmpl w:val="61EE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AC4A13"/>
    <w:multiLevelType w:val="multilevel"/>
    <w:tmpl w:val="70AC4A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77E30194"/>
    <w:multiLevelType w:val="hybridMultilevel"/>
    <w:tmpl w:val="3176D7CC"/>
    <w:lvl w:ilvl="0" w:tplc="08342B6A">
      <w:start w:val="5"/>
      <w:numFmt w:val="decimal"/>
      <w:lvlText w:val="%1."/>
      <w:lvlJc w:val="left"/>
      <w:pPr>
        <w:ind w:left="420" w:hanging="420"/>
      </w:pPr>
      <w:rPr>
        <w:rFonts w:hint="eastAsia"/>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46411095">
    <w:abstractNumId w:val="9"/>
  </w:num>
  <w:num w:numId="2" w16cid:durableId="1018774305">
    <w:abstractNumId w:val="7"/>
  </w:num>
  <w:num w:numId="3" w16cid:durableId="1435055627">
    <w:abstractNumId w:val="1"/>
  </w:num>
  <w:num w:numId="4" w16cid:durableId="1817647729">
    <w:abstractNumId w:val="5"/>
  </w:num>
  <w:num w:numId="5" w16cid:durableId="784814726">
    <w:abstractNumId w:val="10"/>
  </w:num>
  <w:num w:numId="6" w16cid:durableId="1282611932">
    <w:abstractNumId w:val="12"/>
  </w:num>
  <w:num w:numId="7" w16cid:durableId="1165783956">
    <w:abstractNumId w:val="0"/>
    <w:lvlOverride w:ilvl="0">
      <w:startOverride w:val="1"/>
    </w:lvlOverride>
  </w:num>
  <w:num w:numId="8" w16cid:durableId="8325742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657844">
    <w:abstractNumId w:val="13"/>
  </w:num>
  <w:num w:numId="10" w16cid:durableId="1334214380">
    <w:abstractNumId w:val="6"/>
  </w:num>
  <w:num w:numId="11" w16cid:durableId="1842692879">
    <w:abstractNumId w:val="8"/>
  </w:num>
  <w:num w:numId="12" w16cid:durableId="1215656690">
    <w:abstractNumId w:val="13"/>
  </w:num>
  <w:num w:numId="13" w16cid:durableId="1941058980">
    <w:abstractNumId w:val="2"/>
  </w:num>
  <w:num w:numId="14" w16cid:durableId="558856799">
    <w:abstractNumId w:val="11"/>
  </w:num>
  <w:num w:numId="15" w16cid:durableId="1846556519">
    <w:abstractNumId w:val="2"/>
  </w:num>
  <w:num w:numId="16" w16cid:durableId="2001882629">
    <w:abstractNumId w:val="11"/>
  </w:num>
  <w:num w:numId="17" w16cid:durableId="1279794261">
    <w:abstractNumId w:val="3"/>
  </w:num>
  <w:num w:numId="18" w16cid:durableId="1524126576">
    <w:abstractNumId w:val="11"/>
  </w:num>
  <w:num w:numId="19" w16cid:durableId="740714596">
    <w:abstractNumId w:val="4"/>
  </w:num>
  <w:num w:numId="20" w16cid:durableId="1868443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80"/>
  <w:drawingGridHorizontalSpacing w:val="1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2B2"/>
    <w:rsid w:val="00117B0B"/>
    <w:rsid w:val="001F20DE"/>
    <w:rsid w:val="00276A3E"/>
    <w:rsid w:val="002C0E7B"/>
    <w:rsid w:val="002E4483"/>
    <w:rsid w:val="002F36AD"/>
    <w:rsid w:val="003049BC"/>
    <w:rsid w:val="003464A9"/>
    <w:rsid w:val="00365E67"/>
    <w:rsid w:val="003B1ADC"/>
    <w:rsid w:val="003C2FBE"/>
    <w:rsid w:val="003F5820"/>
    <w:rsid w:val="004839DD"/>
    <w:rsid w:val="00544547"/>
    <w:rsid w:val="005C4CE9"/>
    <w:rsid w:val="005D4A07"/>
    <w:rsid w:val="00643B61"/>
    <w:rsid w:val="00644545"/>
    <w:rsid w:val="006857A1"/>
    <w:rsid w:val="0068608F"/>
    <w:rsid w:val="00692EEE"/>
    <w:rsid w:val="006E3991"/>
    <w:rsid w:val="007001DD"/>
    <w:rsid w:val="007A722F"/>
    <w:rsid w:val="007C184D"/>
    <w:rsid w:val="00802E82"/>
    <w:rsid w:val="00830E58"/>
    <w:rsid w:val="00862655"/>
    <w:rsid w:val="008F676D"/>
    <w:rsid w:val="00950978"/>
    <w:rsid w:val="00A174F9"/>
    <w:rsid w:val="00A5368C"/>
    <w:rsid w:val="00A74EE6"/>
    <w:rsid w:val="00AB05CA"/>
    <w:rsid w:val="00AB4FDC"/>
    <w:rsid w:val="00B334A2"/>
    <w:rsid w:val="00B601BA"/>
    <w:rsid w:val="00B622B2"/>
    <w:rsid w:val="00BD1C36"/>
    <w:rsid w:val="00BF12C0"/>
    <w:rsid w:val="00C221EC"/>
    <w:rsid w:val="00E81CC3"/>
    <w:rsid w:val="00ED3FE4"/>
    <w:rsid w:val="00EF6EE5"/>
    <w:rsid w:val="00F273DC"/>
    <w:rsid w:val="00F64587"/>
    <w:rsid w:val="00FD543A"/>
    <w:rsid w:val="00FE52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3233B"/>
  <w15:chartTrackingRefBased/>
  <w15:docId w15:val="{3A2ABB7A-8CE3-4E01-A560-CC093B32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3DC"/>
    <w:pPr>
      <w:spacing w:after="180"/>
    </w:pPr>
    <w:rPr>
      <w:rFonts w:ascii="Times New Roman" w:eastAsia="Times New Roman" w:hAnsi="Times New Roman" w:cs="Times New Roman"/>
      <w:kern w:val="0"/>
      <w:sz w:val="20"/>
      <w:szCs w:val="20"/>
      <w:lang w:val="en-GB" w:eastAsia="en-US"/>
    </w:rPr>
  </w:style>
  <w:style w:type="paragraph" w:styleId="Heading1">
    <w:name w:val="heading 1"/>
    <w:basedOn w:val="Normal"/>
    <w:next w:val="Normal"/>
    <w:link w:val="Heading1Char"/>
    <w:qFormat/>
    <w:rsid w:val="00F273DC"/>
    <w:pPr>
      <w:keepNext/>
      <w:keepLines/>
      <w:pBdr>
        <w:top w:val="single" w:sz="12" w:space="3" w:color="auto"/>
      </w:pBdr>
      <w:spacing w:before="240"/>
      <w:ind w:left="1134" w:hanging="1134"/>
      <w:outlineLvl w:val="0"/>
    </w:pPr>
    <w:rPr>
      <w:rFonts w:ascii="Arial" w:hAnsi="Arial"/>
      <w:sz w:val="36"/>
    </w:rPr>
  </w:style>
  <w:style w:type="paragraph" w:styleId="Heading3">
    <w:name w:val="heading 3"/>
    <w:basedOn w:val="Normal"/>
    <w:next w:val="Normal"/>
    <w:link w:val="Heading3Char"/>
    <w:uiPriority w:val="9"/>
    <w:semiHidden/>
    <w:unhideWhenUsed/>
    <w:qFormat/>
    <w:rsid w:val="00A536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3DC"/>
    <w:rPr>
      <w:rFonts w:ascii="Arial" w:eastAsia="Times New Roman" w:hAnsi="Arial" w:cs="Times New Roman"/>
      <w:kern w:val="0"/>
      <w:sz w:val="36"/>
      <w:szCs w:val="20"/>
      <w:lang w:val="en-GB" w:eastAsia="en-US"/>
    </w:rPr>
  </w:style>
  <w:style w:type="paragraph" w:styleId="Header">
    <w:name w:val="header"/>
    <w:link w:val="HeaderChar"/>
    <w:semiHidden/>
    <w:unhideWhenUsed/>
    <w:qFormat/>
    <w:rsid w:val="00F273DC"/>
    <w:pPr>
      <w:widowControl w:val="0"/>
    </w:pPr>
    <w:rPr>
      <w:rFonts w:ascii="Arial" w:eastAsia="Times New Roman" w:hAnsi="Arial" w:cs="Times New Roman"/>
      <w:b/>
      <w:kern w:val="0"/>
      <w:sz w:val="18"/>
      <w:szCs w:val="20"/>
      <w:lang w:val="en-GB" w:eastAsia="en-US"/>
    </w:rPr>
  </w:style>
  <w:style w:type="character" w:customStyle="1" w:styleId="HeaderChar">
    <w:name w:val="Header Char"/>
    <w:basedOn w:val="DefaultParagraphFont"/>
    <w:link w:val="Header"/>
    <w:semiHidden/>
    <w:qFormat/>
    <w:rsid w:val="00F273DC"/>
    <w:rPr>
      <w:rFonts w:ascii="Arial" w:eastAsia="Times New Roman" w:hAnsi="Arial" w:cs="Times New Roman"/>
      <w:b/>
      <w:kern w:val="0"/>
      <w:sz w:val="18"/>
      <w:szCs w:val="20"/>
      <w:lang w:val="en-GB" w:eastAsia="en-US"/>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
    <w:basedOn w:val="Normal"/>
    <w:link w:val="ListParagraphChar"/>
    <w:uiPriority w:val="34"/>
    <w:qFormat/>
    <w:rsid w:val="00F273DC"/>
    <w:pPr>
      <w:ind w:left="720"/>
      <w:contextualSpacing/>
    </w:pPr>
  </w:style>
  <w:style w:type="character" w:customStyle="1" w:styleId="B1Char">
    <w:name w:val="B1 Char"/>
    <w:link w:val="B1"/>
    <w:qFormat/>
    <w:locked/>
    <w:rsid w:val="00F273DC"/>
    <w:rPr>
      <w:rFonts w:ascii="Times New Roman" w:eastAsia="Times New Roman" w:hAnsi="Times New Roman" w:cs="Times New Roman"/>
      <w:lang w:val="en-GB" w:eastAsia="en-US"/>
    </w:rPr>
  </w:style>
  <w:style w:type="paragraph" w:customStyle="1" w:styleId="B1">
    <w:name w:val="B1"/>
    <w:basedOn w:val="List"/>
    <w:link w:val="B1Char"/>
    <w:qFormat/>
    <w:rsid w:val="00F273DC"/>
    <w:pPr>
      <w:ind w:left="568" w:hanging="284"/>
      <w:contextualSpacing w:val="0"/>
    </w:pPr>
    <w:rPr>
      <w:kern w:val="2"/>
      <w:sz w:val="24"/>
      <w:szCs w:val="22"/>
    </w:rPr>
  </w:style>
  <w:style w:type="paragraph" w:customStyle="1" w:styleId="CRCoverPage">
    <w:name w:val="CR Cover Page"/>
    <w:qFormat/>
    <w:rsid w:val="00F273DC"/>
    <w:pPr>
      <w:spacing w:after="120"/>
    </w:pPr>
    <w:rPr>
      <w:rFonts w:ascii="Arial" w:eastAsia="Times New Roman" w:hAnsi="Arial" w:cs="Times New Roman"/>
      <w:kern w:val="0"/>
      <w:sz w:val="20"/>
      <w:szCs w:val="20"/>
      <w:lang w:val="en-GB" w:eastAsia="en-US"/>
    </w:rPr>
  </w:style>
  <w:style w:type="paragraph" w:customStyle="1" w:styleId="a">
    <w:name w:val="a"/>
    <w:basedOn w:val="CRCoverPage"/>
    <w:qFormat/>
    <w:rsid w:val="00F273DC"/>
    <w:pPr>
      <w:tabs>
        <w:tab w:val="left" w:pos="1985"/>
      </w:tabs>
    </w:pPr>
    <w:rPr>
      <w:rFonts w:cs="Arial"/>
      <w:b/>
      <w:bCs/>
      <w:color w:val="000000"/>
      <w:sz w:val="24"/>
      <w:szCs w:val="24"/>
      <w:lang w:val="en-US"/>
    </w:rPr>
  </w:style>
  <w:style w:type="paragraph" w:customStyle="1" w:styleId="3gpptitlecitytdocnumber">
    <w:name w:val="3gpp title (city + tdoc number)"/>
    <w:basedOn w:val="Header"/>
    <w:qFormat/>
    <w:rsid w:val="00F273DC"/>
    <w:pPr>
      <w:tabs>
        <w:tab w:val="right" w:pos="9923"/>
      </w:tabs>
      <w:ind w:right="-7"/>
    </w:pPr>
    <w:rPr>
      <w:rFonts w:cs="Arial"/>
      <w:bCs/>
      <w:sz w:val="24"/>
    </w:rPr>
  </w:style>
  <w:style w:type="paragraph" w:customStyle="1" w:styleId="Doc-text2">
    <w:name w:val="Doc-text2"/>
    <w:basedOn w:val="Normal"/>
    <w:qFormat/>
    <w:rsid w:val="00F273DC"/>
    <w:pPr>
      <w:tabs>
        <w:tab w:val="left" w:pos="1622"/>
      </w:tabs>
      <w:spacing w:after="0"/>
      <w:ind w:left="1622" w:hanging="363"/>
    </w:pPr>
    <w:rPr>
      <w:rFonts w:ascii="Arial" w:eastAsia="MS Mincho" w:hAnsi="Arial"/>
      <w:szCs w:val="24"/>
      <w:lang w:val="en-US" w:eastAsia="zh-TW"/>
    </w:rPr>
  </w:style>
  <w:style w:type="table" w:styleId="TableGrid">
    <w:name w:val="Table Grid"/>
    <w:basedOn w:val="TableNormal"/>
    <w:uiPriority w:val="99"/>
    <w:qFormat/>
    <w:rsid w:val="00F273DC"/>
    <w:pPr>
      <w:spacing w:after="180"/>
    </w:pPr>
    <w:rPr>
      <w:rFonts w:ascii="Times New Roman" w:eastAsia="SimSun"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F273DC"/>
    <w:pPr>
      <w:ind w:left="283" w:hanging="283"/>
      <w:contextualSpacing/>
    </w:pPr>
  </w:style>
  <w:style w:type="character" w:customStyle="1" w:styleId="Heading3Char">
    <w:name w:val="Heading 3 Char"/>
    <w:basedOn w:val="DefaultParagraphFont"/>
    <w:link w:val="Heading3"/>
    <w:uiPriority w:val="9"/>
    <w:semiHidden/>
    <w:rsid w:val="00A5368C"/>
    <w:rPr>
      <w:rFonts w:asciiTheme="majorHAnsi" w:eastAsiaTheme="majorEastAsia" w:hAnsiTheme="majorHAnsi" w:cstheme="majorBidi"/>
      <w:color w:val="1F3763" w:themeColor="accent1" w:themeShade="7F"/>
      <w:kern w:val="0"/>
      <w:szCs w:val="24"/>
      <w:lang w:val="en-GB" w:eastAsia="en-US"/>
    </w:rPr>
  </w:style>
  <w:style w:type="paragraph" w:styleId="Caption">
    <w:name w:val="caption"/>
    <w:basedOn w:val="Normal"/>
    <w:next w:val="Normal"/>
    <w:uiPriority w:val="35"/>
    <w:unhideWhenUsed/>
    <w:qFormat/>
    <w:rsid w:val="00ED3FE4"/>
    <w:pPr>
      <w:spacing w:after="200"/>
    </w:pPr>
    <w:rPr>
      <w:i/>
      <w:iCs/>
      <w:color w:val="44546A" w:themeColor="text2"/>
      <w:sz w:val="18"/>
      <w:szCs w:val="18"/>
    </w:r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92EEE"/>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44384">
      <w:bodyDiv w:val="1"/>
      <w:marLeft w:val="0"/>
      <w:marRight w:val="0"/>
      <w:marTop w:val="0"/>
      <w:marBottom w:val="0"/>
      <w:divBdr>
        <w:top w:val="none" w:sz="0" w:space="0" w:color="auto"/>
        <w:left w:val="none" w:sz="0" w:space="0" w:color="auto"/>
        <w:bottom w:val="none" w:sz="0" w:space="0" w:color="auto"/>
        <w:right w:val="none" w:sz="0" w:space="0" w:color="auto"/>
      </w:divBdr>
    </w:div>
    <w:div w:id="409472237">
      <w:bodyDiv w:val="1"/>
      <w:marLeft w:val="0"/>
      <w:marRight w:val="0"/>
      <w:marTop w:val="0"/>
      <w:marBottom w:val="0"/>
      <w:divBdr>
        <w:top w:val="none" w:sz="0" w:space="0" w:color="auto"/>
        <w:left w:val="none" w:sz="0" w:space="0" w:color="auto"/>
        <w:bottom w:val="none" w:sz="0" w:space="0" w:color="auto"/>
        <w:right w:val="none" w:sz="0" w:space="0" w:color="auto"/>
      </w:divBdr>
    </w:div>
    <w:div w:id="427236614">
      <w:bodyDiv w:val="1"/>
      <w:marLeft w:val="0"/>
      <w:marRight w:val="0"/>
      <w:marTop w:val="0"/>
      <w:marBottom w:val="0"/>
      <w:divBdr>
        <w:top w:val="none" w:sz="0" w:space="0" w:color="auto"/>
        <w:left w:val="none" w:sz="0" w:space="0" w:color="auto"/>
        <w:bottom w:val="none" w:sz="0" w:space="0" w:color="auto"/>
        <w:right w:val="none" w:sz="0" w:space="0" w:color="auto"/>
      </w:divBdr>
    </w:div>
    <w:div w:id="478614178">
      <w:bodyDiv w:val="1"/>
      <w:marLeft w:val="0"/>
      <w:marRight w:val="0"/>
      <w:marTop w:val="0"/>
      <w:marBottom w:val="0"/>
      <w:divBdr>
        <w:top w:val="none" w:sz="0" w:space="0" w:color="auto"/>
        <w:left w:val="none" w:sz="0" w:space="0" w:color="auto"/>
        <w:bottom w:val="none" w:sz="0" w:space="0" w:color="auto"/>
        <w:right w:val="none" w:sz="0" w:space="0" w:color="auto"/>
      </w:divBdr>
    </w:div>
    <w:div w:id="850527403">
      <w:bodyDiv w:val="1"/>
      <w:marLeft w:val="0"/>
      <w:marRight w:val="0"/>
      <w:marTop w:val="0"/>
      <w:marBottom w:val="0"/>
      <w:divBdr>
        <w:top w:val="none" w:sz="0" w:space="0" w:color="auto"/>
        <w:left w:val="none" w:sz="0" w:space="0" w:color="auto"/>
        <w:bottom w:val="none" w:sz="0" w:space="0" w:color="auto"/>
        <w:right w:val="none" w:sz="0" w:space="0" w:color="auto"/>
      </w:divBdr>
    </w:div>
    <w:div w:id="1054309950">
      <w:bodyDiv w:val="1"/>
      <w:marLeft w:val="0"/>
      <w:marRight w:val="0"/>
      <w:marTop w:val="0"/>
      <w:marBottom w:val="0"/>
      <w:divBdr>
        <w:top w:val="none" w:sz="0" w:space="0" w:color="auto"/>
        <w:left w:val="none" w:sz="0" w:space="0" w:color="auto"/>
        <w:bottom w:val="none" w:sz="0" w:space="0" w:color="auto"/>
        <w:right w:val="none" w:sz="0" w:space="0" w:color="auto"/>
      </w:divBdr>
    </w:div>
    <w:div w:id="1056078757">
      <w:bodyDiv w:val="1"/>
      <w:marLeft w:val="0"/>
      <w:marRight w:val="0"/>
      <w:marTop w:val="0"/>
      <w:marBottom w:val="0"/>
      <w:divBdr>
        <w:top w:val="none" w:sz="0" w:space="0" w:color="auto"/>
        <w:left w:val="none" w:sz="0" w:space="0" w:color="auto"/>
        <w:bottom w:val="none" w:sz="0" w:space="0" w:color="auto"/>
        <w:right w:val="none" w:sz="0" w:space="0" w:color="auto"/>
      </w:divBdr>
    </w:div>
    <w:div w:id="1209149246">
      <w:bodyDiv w:val="1"/>
      <w:marLeft w:val="0"/>
      <w:marRight w:val="0"/>
      <w:marTop w:val="0"/>
      <w:marBottom w:val="0"/>
      <w:divBdr>
        <w:top w:val="none" w:sz="0" w:space="0" w:color="auto"/>
        <w:left w:val="none" w:sz="0" w:space="0" w:color="auto"/>
        <w:bottom w:val="none" w:sz="0" w:space="0" w:color="auto"/>
        <w:right w:val="none" w:sz="0" w:space="0" w:color="auto"/>
      </w:divBdr>
    </w:div>
    <w:div w:id="1382173163">
      <w:bodyDiv w:val="1"/>
      <w:marLeft w:val="0"/>
      <w:marRight w:val="0"/>
      <w:marTop w:val="0"/>
      <w:marBottom w:val="0"/>
      <w:divBdr>
        <w:top w:val="none" w:sz="0" w:space="0" w:color="auto"/>
        <w:left w:val="none" w:sz="0" w:space="0" w:color="auto"/>
        <w:bottom w:val="none" w:sz="0" w:space="0" w:color="auto"/>
        <w:right w:val="none" w:sz="0" w:space="0" w:color="auto"/>
      </w:divBdr>
    </w:div>
    <w:div w:id="1671103709">
      <w:bodyDiv w:val="1"/>
      <w:marLeft w:val="0"/>
      <w:marRight w:val="0"/>
      <w:marTop w:val="0"/>
      <w:marBottom w:val="0"/>
      <w:divBdr>
        <w:top w:val="none" w:sz="0" w:space="0" w:color="auto"/>
        <w:left w:val="none" w:sz="0" w:space="0" w:color="auto"/>
        <w:bottom w:val="none" w:sz="0" w:space="0" w:color="auto"/>
        <w:right w:val="none" w:sz="0" w:space="0" w:color="auto"/>
      </w:divBdr>
    </w:div>
    <w:div w:id="1804156636">
      <w:bodyDiv w:val="1"/>
      <w:marLeft w:val="0"/>
      <w:marRight w:val="0"/>
      <w:marTop w:val="0"/>
      <w:marBottom w:val="0"/>
      <w:divBdr>
        <w:top w:val="none" w:sz="0" w:space="0" w:color="auto"/>
        <w:left w:val="none" w:sz="0" w:space="0" w:color="auto"/>
        <w:bottom w:val="none" w:sz="0" w:space="0" w:color="auto"/>
        <w:right w:val="none" w:sz="0" w:space="0" w:color="auto"/>
      </w:divBdr>
    </w:div>
    <w:div w:id="193831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9B01C-6DE5-4A2E-8808-7E3DFF8E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Hsuanli Lin (林烜立)</dc:creator>
  <cp:keywords/>
  <dc:description/>
  <cp:lastModifiedBy>Hsuanli Lin (林烜立)</cp:lastModifiedBy>
  <cp:revision>50</cp:revision>
  <dcterms:created xsi:type="dcterms:W3CDTF">2024-08-05T03:11:00Z</dcterms:created>
  <dcterms:modified xsi:type="dcterms:W3CDTF">2024-08-09T05:38:00Z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2024-08-05T03:12:11Z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9923c4b3-41e1-440e-beea-501d17d6a104</vt:lpwstr>
  </property>
  <property fmtid="{D5CDD505-2E9C-101B-9397-08002B2CF9AE}" pid="8" name="MSIP_Label_83bcef13-7cac-433f-ba1d-47a323951816_ContentBits">
    <vt:lpwstr>0</vt:lpwstr>
  </property>
</Properties>
</file>